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899"/>
        <w:tblW w:w="4757" w:type="pct"/>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12330"/>
      </w:tblGrid>
      <w:tr w:rsidR="00445AF4" w:rsidRPr="0014559A" w14:paraId="42A150FB" w14:textId="77777777" w:rsidTr="00E90B43">
        <w:trPr>
          <w:trHeight w:val="9144"/>
        </w:trPr>
        <w:tc>
          <w:tcPr>
            <w:tcW w:w="5000" w:type="pct"/>
            <w:vAlign w:val="center"/>
          </w:tcPr>
          <w:p w14:paraId="1CAE899F" w14:textId="77777777" w:rsidR="00445AF4" w:rsidRPr="0014559A" w:rsidRDefault="00445AF4" w:rsidP="005C5C0C">
            <w:pPr>
              <w:pStyle w:val="NoSpacing"/>
              <w:ind w:left="-360"/>
              <w:rPr>
                <w:b/>
                <w:bCs/>
                <w:caps/>
                <w:color w:val="000000" w:themeColor="text1"/>
              </w:rPr>
            </w:pPr>
            <w:r w:rsidRPr="0014559A">
              <w:rPr>
                <w:b/>
                <w:bCs/>
                <w:caps/>
                <w:color w:val="000000" w:themeColor="text1"/>
              </w:rPr>
              <w:t xml:space="preserve">SCHEDULE OF EVENTS – FRIDAY FEB 27 – 930 -130 </w:t>
            </w:r>
          </w:p>
          <w:p w14:paraId="6EE25959" w14:textId="77777777" w:rsidR="00445AF4" w:rsidRPr="0014559A" w:rsidRDefault="00445AF4" w:rsidP="005C5C0C">
            <w:pPr>
              <w:pStyle w:val="NoSpacing"/>
              <w:ind w:left="-360"/>
              <w:rPr>
                <w:rFonts w:eastAsiaTheme="minorHAnsi"/>
                <w:color w:val="000000" w:themeColor="text1"/>
                <w:kern w:val="2"/>
                <w14:ligatures w14:val="standardContextual"/>
              </w:rPr>
            </w:pPr>
            <w:r w:rsidRPr="0014559A">
              <w:rPr>
                <w:rFonts w:eastAsiaTheme="minorHAnsi"/>
                <w:color w:val="000000" w:themeColor="text1"/>
                <w:kern w:val="2"/>
                <w14:ligatures w14:val="standardContextual"/>
              </w:rPr>
              <w:t>Refreshments will be provided throughout the event in the flex room</w:t>
            </w:r>
          </w:p>
          <w:p w14:paraId="7C8A9B32" w14:textId="77777777" w:rsidR="00445AF4" w:rsidRPr="0014559A" w:rsidRDefault="00445AF4" w:rsidP="005C5C0C">
            <w:pPr>
              <w:pStyle w:val="NoSpacing"/>
              <w:ind w:left="-360"/>
              <w:rPr>
                <w:rFonts w:eastAsiaTheme="minorHAnsi"/>
                <w:color w:val="000000" w:themeColor="text1"/>
                <w:kern w:val="2"/>
                <w14:ligatures w14:val="standardContextual"/>
              </w:rPr>
            </w:pPr>
          </w:p>
          <w:p w14:paraId="3F9D1439" w14:textId="2CE4525A" w:rsidR="00445AF4" w:rsidRPr="0014559A" w:rsidRDefault="00445AF4" w:rsidP="005C5C0C">
            <w:pPr>
              <w:pStyle w:val="NoSpacing"/>
              <w:ind w:left="-360"/>
              <w:rPr>
                <w:rFonts w:eastAsiaTheme="minorHAnsi"/>
                <w:color w:val="000000" w:themeColor="text1"/>
                <w:kern w:val="2"/>
                <w14:ligatures w14:val="standardContextual"/>
              </w:rPr>
            </w:pPr>
            <w:r w:rsidRPr="0014559A">
              <w:rPr>
                <w:rFonts w:eastAsiaTheme="minorHAnsi"/>
                <w:b/>
                <w:bCs/>
                <w:color w:val="000000" w:themeColor="text1"/>
                <w:kern w:val="2"/>
                <w14:ligatures w14:val="standardContextual"/>
              </w:rPr>
              <w:t>930 am to 130 pm</w:t>
            </w:r>
            <w:r w:rsidRPr="0014559A">
              <w:rPr>
                <w:rFonts w:eastAsiaTheme="minorHAnsi"/>
                <w:color w:val="000000" w:themeColor="text1"/>
                <w:kern w:val="2"/>
                <w14:ligatures w14:val="standardContextual"/>
              </w:rPr>
              <w:t xml:space="preserve"> – </w:t>
            </w:r>
            <w:r w:rsidR="006D194C" w:rsidRPr="0014559A">
              <w:rPr>
                <w:rFonts w:eastAsiaTheme="minorHAnsi"/>
                <w:b/>
                <w:bCs/>
                <w:color w:val="000000" w:themeColor="text1"/>
                <w:kern w:val="2"/>
                <w14:ligatures w14:val="standardContextual"/>
              </w:rPr>
              <w:t xml:space="preserve">VENDOR INFORMATION BOTH </w:t>
            </w:r>
            <w:r w:rsidR="006D194C" w:rsidRPr="0014559A">
              <w:rPr>
                <w:rFonts w:eastAsiaTheme="minorHAnsi"/>
                <w:color w:val="000000" w:themeColor="text1"/>
                <w:kern w:val="2"/>
                <w14:ligatures w14:val="standardContextual"/>
              </w:rPr>
              <w:t>(see list included)</w:t>
            </w:r>
          </w:p>
          <w:p w14:paraId="5B3907FB" w14:textId="77777777" w:rsidR="006D194C" w:rsidRPr="0014559A" w:rsidRDefault="006D194C" w:rsidP="005C5C0C">
            <w:pPr>
              <w:pStyle w:val="NoSpacing"/>
              <w:ind w:left="-360"/>
              <w:rPr>
                <w:rFonts w:eastAsiaTheme="minorHAnsi"/>
                <w:b/>
                <w:bCs/>
                <w:color w:val="000000" w:themeColor="text1"/>
                <w:kern w:val="2"/>
                <w14:ligatures w14:val="standardContextual"/>
              </w:rPr>
            </w:pPr>
          </w:p>
          <w:p w14:paraId="081D9AEA" w14:textId="3C21500E" w:rsidR="00445AF4" w:rsidRPr="0014559A" w:rsidRDefault="00445AF4" w:rsidP="005C5C0C">
            <w:pPr>
              <w:pStyle w:val="NoSpacing"/>
              <w:ind w:left="-360"/>
              <w:rPr>
                <w:rFonts w:eastAsiaTheme="minorHAnsi"/>
                <w:b/>
                <w:bCs/>
                <w:color w:val="FF0000"/>
                <w:kern w:val="2"/>
                <w14:ligatures w14:val="standardContextual"/>
              </w:rPr>
            </w:pPr>
            <w:r w:rsidRPr="0014559A">
              <w:rPr>
                <w:rFonts w:eastAsiaTheme="minorHAnsi"/>
                <w:b/>
                <w:bCs/>
                <w:color w:val="000000" w:themeColor="text1"/>
                <w:kern w:val="2"/>
                <w14:ligatures w14:val="standardContextual"/>
              </w:rPr>
              <w:t xml:space="preserve">1030 am to 11 am – </w:t>
            </w:r>
            <w:r w:rsidR="000F55B9" w:rsidRPr="0014559A">
              <w:rPr>
                <w:rFonts w:eastAsiaTheme="minorHAnsi"/>
                <w:b/>
                <w:bCs/>
                <w:color w:val="000000" w:themeColor="text1"/>
                <w:kern w:val="2"/>
                <w14:ligatures w14:val="standardContextual"/>
              </w:rPr>
              <w:t>PRESENTATION</w:t>
            </w:r>
            <w:r w:rsidRPr="0014559A">
              <w:rPr>
                <w:rFonts w:eastAsiaTheme="minorHAnsi"/>
                <w:b/>
                <w:bCs/>
                <w:color w:val="000000" w:themeColor="text1"/>
                <w:kern w:val="2"/>
                <w14:ligatures w14:val="standardContextual"/>
              </w:rPr>
              <w:t xml:space="preserve"> – Passion </w:t>
            </w:r>
            <w:proofErr w:type="gramStart"/>
            <w:r w:rsidRPr="0014559A">
              <w:rPr>
                <w:rFonts w:eastAsiaTheme="minorHAnsi"/>
                <w:b/>
                <w:bCs/>
                <w:color w:val="000000" w:themeColor="text1"/>
                <w:kern w:val="2"/>
                <w14:ligatures w14:val="standardContextual"/>
              </w:rPr>
              <w:t>For</w:t>
            </w:r>
            <w:proofErr w:type="gramEnd"/>
            <w:r w:rsidRPr="0014559A">
              <w:rPr>
                <w:rFonts w:eastAsiaTheme="minorHAnsi"/>
                <w:b/>
                <w:bCs/>
                <w:color w:val="000000" w:themeColor="text1"/>
                <w:kern w:val="2"/>
                <w14:ligatures w14:val="standardContextual"/>
              </w:rPr>
              <w:t xml:space="preserve"> Life</w:t>
            </w:r>
            <w:r w:rsidRPr="0014559A">
              <w:rPr>
                <w:rFonts w:eastAsiaTheme="minorHAnsi"/>
                <w:color w:val="000000" w:themeColor="text1"/>
                <w:kern w:val="2"/>
                <w14:ligatures w14:val="standardContextual"/>
              </w:rPr>
              <w:t xml:space="preserve"> – Holistic Health Presentation – Lise Ritter, </w:t>
            </w:r>
            <w:proofErr w:type="spellStart"/>
            <w:r w:rsidRPr="0014559A">
              <w:rPr>
                <w:rFonts w:eastAsiaTheme="minorHAnsi"/>
                <w:color w:val="000000" w:themeColor="text1"/>
                <w:kern w:val="2"/>
                <w14:ligatures w14:val="standardContextual"/>
              </w:rPr>
              <w:t>Naturotherapist</w:t>
            </w:r>
            <w:proofErr w:type="spellEnd"/>
            <w:r w:rsidRPr="0014559A">
              <w:rPr>
                <w:rFonts w:eastAsiaTheme="minorHAnsi"/>
                <w:color w:val="000000" w:themeColor="text1"/>
                <w:kern w:val="2"/>
                <w14:ligatures w14:val="standardContextual"/>
              </w:rPr>
              <w:t xml:space="preserve"> and owner of A Passion for Life. </w:t>
            </w:r>
            <w:hyperlink r:id="rId11" w:history="1">
              <w:r w:rsidRPr="0014559A">
                <w:rPr>
                  <w:rStyle w:val="Hyperlink"/>
                  <w:rFonts w:eastAsiaTheme="minorHAnsi"/>
                  <w:kern w:val="2"/>
                  <w14:ligatures w14:val="standardContextual"/>
                </w:rPr>
                <w:t>https://www.apassionforlife.ca/about</w:t>
              </w:r>
            </w:hyperlink>
            <w:r w:rsidRPr="0014559A">
              <w:rPr>
                <w:rFonts w:eastAsiaTheme="minorHAnsi"/>
                <w:color w:val="000000" w:themeColor="text1"/>
                <w:kern w:val="2"/>
                <w14:ligatures w14:val="standardContextual"/>
              </w:rPr>
              <w:t xml:space="preserve">. </w:t>
            </w:r>
          </w:p>
          <w:p w14:paraId="72CCAC11" w14:textId="77777777" w:rsidR="00445AF4" w:rsidRPr="0014559A" w:rsidRDefault="00445AF4" w:rsidP="005C5C0C">
            <w:pPr>
              <w:pStyle w:val="NoSpacing"/>
              <w:ind w:left="-360"/>
              <w:rPr>
                <w:rFonts w:eastAsiaTheme="minorHAnsi"/>
                <w:b/>
                <w:bCs/>
                <w:color w:val="000000" w:themeColor="text1"/>
                <w:kern w:val="2"/>
                <w14:ligatures w14:val="standardContextual"/>
              </w:rPr>
            </w:pPr>
          </w:p>
          <w:p w14:paraId="09DB1361" w14:textId="76EC08D8" w:rsidR="00445AF4" w:rsidRPr="0014559A" w:rsidRDefault="00445AF4" w:rsidP="005C5C0C">
            <w:pPr>
              <w:pStyle w:val="NoSpacing"/>
              <w:ind w:left="-360" w:right="-672"/>
              <w:rPr>
                <w:rFonts w:eastAsiaTheme="minorHAnsi"/>
                <w:i/>
                <w:iCs/>
                <w:color w:val="000000" w:themeColor="text1"/>
                <w:kern w:val="2"/>
                <w14:ligatures w14:val="standardContextual"/>
              </w:rPr>
            </w:pPr>
            <w:r w:rsidRPr="0014559A">
              <w:rPr>
                <w:rFonts w:eastAsiaTheme="minorHAnsi"/>
                <w:b/>
                <w:bCs/>
                <w:color w:val="000000" w:themeColor="text1"/>
                <w:kern w:val="2"/>
                <w14:ligatures w14:val="standardContextual"/>
              </w:rPr>
              <w:t xml:space="preserve">1130 am to 12 pm </w:t>
            </w:r>
            <w:r w:rsidR="00C54E6D" w:rsidRPr="0014559A">
              <w:rPr>
                <w:rFonts w:eastAsiaTheme="minorHAnsi"/>
                <w:b/>
                <w:bCs/>
                <w:color w:val="000000" w:themeColor="text1"/>
                <w:kern w:val="2"/>
                <w14:ligatures w14:val="standardContextual"/>
              </w:rPr>
              <w:t xml:space="preserve">– </w:t>
            </w:r>
            <w:r w:rsidR="009F2C5D" w:rsidRPr="0014559A">
              <w:rPr>
                <w:rFonts w:eastAsiaTheme="minorHAnsi"/>
                <w:b/>
                <w:bCs/>
                <w:color w:val="000000" w:themeColor="text1"/>
                <w:kern w:val="2"/>
                <w14:ligatures w14:val="standardContextual"/>
              </w:rPr>
              <w:t>PRESENTATION –</w:t>
            </w:r>
            <w:r w:rsidRPr="0014559A">
              <w:rPr>
                <w:rFonts w:eastAsiaTheme="minorHAnsi"/>
                <w:b/>
                <w:bCs/>
                <w:color w:val="000000" w:themeColor="text1"/>
                <w:kern w:val="2"/>
                <w14:ligatures w14:val="standardContextual"/>
              </w:rPr>
              <w:t xml:space="preserve"> </w:t>
            </w:r>
            <w:r w:rsidRPr="0014559A">
              <w:rPr>
                <w:b/>
                <w:bCs/>
                <w:color w:val="000000" w:themeColor="text1"/>
              </w:rPr>
              <w:t xml:space="preserve">Estate Planning Fundamentals </w:t>
            </w:r>
            <w:r w:rsidRPr="0014559A">
              <w:rPr>
                <w:color w:val="000000" w:themeColor="text1"/>
              </w:rPr>
              <w:t xml:space="preserve">with </w:t>
            </w:r>
            <w:r w:rsidRPr="0014559A">
              <w:rPr>
                <w:rFonts w:eastAsiaTheme="minorHAnsi"/>
                <w:color w:val="000000" w:themeColor="text1"/>
                <w:kern w:val="2"/>
                <w14:ligatures w14:val="standardContextual"/>
              </w:rPr>
              <w:t>Jim Palangio, Investment Advisor, RBC Dominion Securities Inc.  “</w:t>
            </w:r>
            <w:r w:rsidRPr="0014559A">
              <w:rPr>
                <w:rFonts w:eastAsiaTheme="minorHAnsi"/>
                <w:i/>
                <w:iCs/>
                <w:color w:val="000000" w:themeColor="text1"/>
                <w:kern w:val="2"/>
                <w14:ligatures w14:val="standardContextual"/>
              </w:rPr>
              <w:t>Whether you already have a Will and Estate plan in place or you’re just starting to think about it, join us for practical insights on protecting your wishes and your loved ones. Guest speaker Christine Nickel, an experienced lawyer, will cover Wills, Powers of Attorney for property and personal care, and when it’s important to review your plan.</w:t>
            </w:r>
            <w:r w:rsidRPr="0014559A">
              <w:rPr>
                <w:rFonts w:eastAsiaTheme="minorHAnsi"/>
                <w:i/>
                <w:iCs/>
                <w:color w:val="000000" w:themeColor="text1"/>
                <w:kern w:val="2"/>
                <w14:ligatures w14:val="standardContextual"/>
              </w:rPr>
              <w:t>”</w:t>
            </w:r>
          </w:p>
          <w:p w14:paraId="28E95388" w14:textId="77777777" w:rsidR="00445AF4" w:rsidRPr="0014559A" w:rsidRDefault="00445AF4" w:rsidP="005C5C0C">
            <w:pPr>
              <w:pStyle w:val="NoSpacing"/>
              <w:ind w:left="-360"/>
              <w:rPr>
                <w:rFonts w:eastAsiaTheme="minorHAnsi"/>
                <w:color w:val="000000" w:themeColor="text1"/>
                <w:kern w:val="2"/>
                <w14:ligatures w14:val="standardContextual"/>
              </w:rPr>
            </w:pPr>
          </w:p>
          <w:p w14:paraId="7084FFB5" w14:textId="0F4A0C30" w:rsidR="00445AF4" w:rsidRPr="0014559A" w:rsidRDefault="00445AF4" w:rsidP="005C5C0C">
            <w:pPr>
              <w:pStyle w:val="NoSpacing"/>
              <w:ind w:left="-360"/>
              <w:rPr>
                <w:rFonts w:eastAsiaTheme="minorHAnsi"/>
                <w:i/>
                <w:iCs/>
                <w:color w:val="000000" w:themeColor="text1"/>
                <w:kern w:val="2"/>
                <w14:ligatures w14:val="standardContextual"/>
              </w:rPr>
            </w:pPr>
            <w:r w:rsidRPr="0014559A">
              <w:rPr>
                <w:rFonts w:eastAsiaTheme="minorHAnsi"/>
                <w:color w:val="000000" w:themeColor="text1"/>
                <w:kern w:val="2"/>
                <w14:ligatures w14:val="standardContextual"/>
              </w:rPr>
              <w:t>A prize will be drawn for the attendees</w:t>
            </w:r>
            <w:r w:rsidR="000F55B9" w:rsidRPr="0014559A">
              <w:rPr>
                <w:rFonts w:eastAsiaTheme="minorHAnsi"/>
                <w:color w:val="000000" w:themeColor="text1"/>
                <w:kern w:val="2"/>
                <w14:ligatures w14:val="standardContextual"/>
              </w:rPr>
              <w:t xml:space="preserve"> at the presentations</w:t>
            </w:r>
            <w:r w:rsidRPr="0014559A">
              <w:rPr>
                <w:rFonts w:eastAsiaTheme="minorHAnsi"/>
                <w:color w:val="000000" w:themeColor="text1"/>
                <w:kern w:val="2"/>
                <w14:ligatures w14:val="standardContextual"/>
              </w:rPr>
              <w:t>. Spaces limited</w:t>
            </w:r>
            <w:r w:rsidR="00A40723" w:rsidRPr="0014559A">
              <w:rPr>
                <w:rFonts w:eastAsiaTheme="minorHAnsi"/>
                <w:color w:val="000000" w:themeColor="text1"/>
                <w:kern w:val="2"/>
                <w14:ligatures w14:val="standardContextual"/>
              </w:rPr>
              <w:t xml:space="preserve"> to 30 attendees</w:t>
            </w:r>
            <w:r w:rsidRPr="0014559A">
              <w:rPr>
                <w:rFonts w:eastAsiaTheme="minorHAnsi"/>
                <w:color w:val="000000" w:themeColor="text1"/>
                <w:kern w:val="2"/>
                <w14:ligatures w14:val="standardContextual"/>
              </w:rPr>
              <w:t xml:space="preserve">. </w:t>
            </w:r>
            <w:r w:rsidRPr="0014559A">
              <w:rPr>
                <w:rFonts w:eastAsiaTheme="minorHAnsi"/>
                <w:b/>
                <w:bCs/>
                <w:color w:val="FF0000"/>
                <w:kern w:val="2"/>
                <w14:ligatures w14:val="standardContextual"/>
              </w:rPr>
              <w:t>In the Flex Room</w:t>
            </w:r>
          </w:p>
          <w:p w14:paraId="3952A788" w14:textId="77777777" w:rsidR="00445AF4" w:rsidRPr="0014559A" w:rsidRDefault="00445AF4" w:rsidP="005C5C0C">
            <w:pPr>
              <w:pStyle w:val="NoSpacing"/>
              <w:ind w:left="-360"/>
              <w:rPr>
                <w:rFonts w:eastAsiaTheme="minorHAnsi"/>
                <w:b/>
                <w:bCs/>
                <w:color w:val="000000" w:themeColor="text1"/>
                <w:kern w:val="2"/>
                <w14:ligatures w14:val="standardContextual"/>
              </w:rPr>
            </w:pPr>
          </w:p>
          <w:p w14:paraId="32F1F216" w14:textId="389D3C43" w:rsidR="00445AF4" w:rsidRPr="0014559A" w:rsidRDefault="00445AF4" w:rsidP="005C5C0C">
            <w:pPr>
              <w:pStyle w:val="NoSpacing"/>
              <w:ind w:left="-360"/>
              <w:rPr>
                <w:rFonts w:eastAsiaTheme="minorHAnsi"/>
                <w:i/>
                <w:iCs/>
                <w:color w:val="000000" w:themeColor="text1"/>
                <w:kern w:val="2"/>
                <w14:ligatures w14:val="standardContextual"/>
              </w:rPr>
            </w:pPr>
            <w:r w:rsidRPr="0014559A">
              <w:rPr>
                <w:rFonts w:eastAsiaTheme="minorHAnsi"/>
                <w:b/>
                <w:bCs/>
                <w:color w:val="000000" w:themeColor="text1"/>
                <w:kern w:val="2"/>
                <w14:ligatures w14:val="standardContextual"/>
              </w:rPr>
              <w:t xml:space="preserve">930 am to 130 pm – </w:t>
            </w:r>
            <w:r w:rsidR="00A40723" w:rsidRPr="0014559A">
              <w:rPr>
                <w:rFonts w:eastAsiaTheme="minorHAnsi"/>
                <w:b/>
                <w:bCs/>
                <w:color w:val="000000" w:themeColor="text1"/>
                <w:kern w:val="2"/>
                <w14:ligatures w14:val="standardContextual"/>
              </w:rPr>
              <w:t>DEMONSTRATIONS</w:t>
            </w:r>
          </w:p>
          <w:p w14:paraId="06E0FC21" w14:textId="77777777" w:rsidR="00445AF4" w:rsidRPr="0014559A" w:rsidRDefault="00445AF4" w:rsidP="005C5C0C">
            <w:pPr>
              <w:pStyle w:val="NoSpacing"/>
              <w:ind w:left="-360"/>
              <w:rPr>
                <w:rFonts w:eastAsiaTheme="minorHAnsi"/>
                <w:color w:val="000000" w:themeColor="text1"/>
                <w:kern w:val="2"/>
                <w14:ligatures w14:val="standardContextual"/>
              </w:rPr>
            </w:pPr>
          </w:p>
          <w:p w14:paraId="1100F731" w14:textId="50DACD71" w:rsidR="00CA584A" w:rsidRPr="0014559A" w:rsidRDefault="00445AF4" w:rsidP="00C54E6D">
            <w:pPr>
              <w:pStyle w:val="NoSpacing"/>
              <w:numPr>
                <w:ilvl w:val="0"/>
                <w:numId w:val="3"/>
              </w:numPr>
              <w:rPr>
                <w:rFonts w:eastAsiaTheme="minorHAnsi"/>
                <w:kern w:val="2"/>
                <w14:ligatures w14:val="standardContextual"/>
              </w:rPr>
            </w:pPr>
            <w:r w:rsidRPr="0014559A">
              <w:rPr>
                <w:rFonts w:eastAsiaTheme="minorHAnsi"/>
                <w:b/>
                <w:bCs/>
                <w:kern w:val="2"/>
                <w14:ligatures w14:val="standardContextual"/>
              </w:rPr>
              <w:t xml:space="preserve">Free Hearing Tests with Canadian Hearing Services – </w:t>
            </w:r>
            <w:r w:rsidRPr="0014559A">
              <w:rPr>
                <w:rFonts w:eastAsiaTheme="minorHAnsi"/>
                <w:b/>
                <w:bCs/>
                <w:i/>
                <w:iCs/>
                <w:kern w:val="2"/>
                <w14:ligatures w14:val="standardContextual"/>
              </w:rPr>
              <w:t>Glass Office</w:t>
            </w:r>
          </w:p>
          <w:p w14:paraId="72198D6E" w14:textId="77777777" w:rsidR="00445AF4" w:rsidRPr="0014559A" w:rsidRDefault="00445AF4" w:rsidP="00C54E6D">
            <w:pPr>
              <w:pStyle w:val="NoSpacing"/>
              <w:numPr>
                <w:ilvl w:val="0"/>
                <w:numId w:val="3"/>
              </w:numPr>
              <w:rPr>
                <w:rFonts w:eastAsiaTheme="minorHAnsi"/>
                <w:b/>
                <w:bCs/>
                <w:i/>
                <w:iCs/>
                <w:kern w:val="2"/>
                <w14:ligatures w14:val="standardContextual"/>
              </w:rPr>
            </w:pPr>
            <w:r w:rsidRPr="0014559A">
              <w:rPr>
                <w:rFonts w:eastAsiaTheme="minorHAnsi"/>
                <w:b/>
                <w:bCs/>
                <w:kern w:val="2"/>
                <w14:ligatures w14:val="standardContextual"/>
              </w:rPr>
              <w:t xml:space="preserve">Nursing Primary Care Clinic – Canadian Shield Health Care Services - </w:t>
            </w:r>
            <w:r w:rsidRPr="0014559A">
              <w:rPr>
                <w:rFonts w:eastAsiaTheme="minorHAnsi"/>
                <w:i/>
                <w:iCs/>
                <w:kern w:val="2"/>
                <w14:ligatures w14:val="standardContextual"/>
              </w:rPr>
              <w:t xml:space="preserve">Chat and visit with a nurse to ask health care questions or for a quick vital sign. – </w:t>
            </w:r>
            <w:r w:rsidRPr="0014559A">
              <w:rPr>
                <w:rFonts w:eastAsiaTheme="minorHAnsi"/>
                <w:b/>
                <w:bCs/>
                <w:i/>
                <w:iCs/>
                <w:kern w:val="2"/>
                <w14:ligatures w14:val="standardContextual"/>
              </w:rPr>
              <w:t>OTA/PTA LAB</w:t>
            </w:r>
          </w:p>
          <w:p w14:paraId="7C367C18" w14:textId="77777777" w:rsidR="00445AF4" w:rsidRPr="0014559A" w:rsidRDefault="00445AF4" w:rsidP="00C54E6D">
            <w:pPr>
              <w:pStyle w:val="NoSpacing"/>
              <w:numPr>
                <w:ilvl w:val="0"/>
                <w:numId w:val="3"/>
              </w:numPr>
              <w:rPr>
                <w:rFonts w:eastAsiaTheme="minorHAnsi"/>
                <w:b/>
                <w:bCs/>
                <w:kern w:val="2"/>
                <w14:ligatures w14:val="standardContextual"/>
              </w:rPr>
            </w:pPr>
            <w:r w:rsidRPr="0014559A">
              <w:rPr>
                <w:rFonts w:eastAsiaTheme="minorHAnsi"/>
                <w:b/>
                <w:bCs/>
                <w:kern w:val="2"/>
                <w14:ligatures w14:val="standardContextual"/>
              </w:rPr>
              <w:t>Questions with a Kin - Canadian Shield Health Care Services</w:t>
            </w:r>
          </w:p>
          <w:p w14:paraId="3E43A8A5" w14:textId="4A823A51" w:rsidR="00445AF4" w:rsidRPr="0014559A" w:rsidRDefault="00445AF4" w:rsidP="00C54E6D">
            <w:pPr>
              <w:pStyle w:val="NoSpacing"/>
              <w:numPr>
                <w:ilvl w:val="0"/>
                <w:numId w:val="3"/>
              </w:numPr>
              <w:rPr>
                <w:rFonts w:eastAsiaTheme="minorHAnsi"/>
                <w:b/>
                <w:bCs/>
                <w:i/>
                <w:iCs/>
                <w:kern w:val="2"/>
                <w14:ligatures w14:val="standardContextual"/>
              </w:rPr>
            </w:pPr>
            <w:r w:rsidRPr="0014559A">
              <w:rPr>
                <w:rFonts w:eastAsiaTheme="minorHAnsi"/>
                <w:i/>
                <w:iCs/>
                <w:kern w:val="2"/>
                <w14:ligatures w14:val="standardContextual"/>
              </w:rPr>
              <w:t xml:space="preserve">Meet with </w:t>
            </w:r>
            <w:r w:rsidRPr="0014559A">
              <w:rPr>
                <w:rFonts w:eastAsiaTheme="minorHAnsi"/>
                <w:i/>
                <w:iCs/>
                <w:kern w:val="2"/>
                <w14:ligatures w14:val="standardContextual"/>
              </w:rPr>
              <w:t xml:space="preserve">a </w:t>
            </w:r>
            <w:r w:rsidRPr="0014559A">
              <w:rPr>
                <w:rFonts w:eastAsiaTheme="minorHAnsi"/>
                <w:i/>
                <w:iCs/>
                <w:kern w:val="2"/>
                <w14:ligatures w14:val="standardContextual"/>
              </w:rPr>
              <w:t>registered kinesiologist. Whether you’re recovering from an injury, managing pain, or working towards better</w:t>
            </w:r>
            <w:r w:rsidRPr="0014559A">
              <w:rPr>
                <w:rFonts w:eastAsiaTheme="minorHAnsi"/>
                <w:kern w:val="2"/>
                <w14:ligatures w14:val="standardContextual"/>
              </w:rPr>
              <w:t xml:space="preserve"> physical health</w:t>
            </w:r>
            <w:r w:rsidRPr="0014559A">
              <w:rPr>
                <w:rFonts w:eastAsiaTheme="minorHAnsi"/>
                <w:kern w:val="2"/>
                <w14:ligatures w14:val="standardContextual"/>
              </w:rPr>
              <w:t xml:space="preserve">. Staff </w:t>
            </w:r>
            <w:proofErr w:type="gramStart"/>
            <w:r w:rsidRPr="0014559A">
              <w:rPr>
                <w:rFonts w:eastAsiaTheme="minorHAnsi"/>
                <w:kern w:val="2"/>
                <w14:ligatures w14:val="standardContextual"/>
              </w:rPr>
              <w:t>is</w:t>
            </w:r>
            <w:proofErr w:type="gramEnd"/>
            <w:r w:rsidRPr="0014559A">
              <w:rPr>
                <w:rFonts w:eastAsiaTheme="minorHAnsi"/>
                <w:kern w:val="2"/>
                <w14:ligatures w14:val="standardContextual"/>
              </w:rPr>
              <w:t xml:space="preserve"> there to answer your questions. </w:t>
            </w:r>
            <w:r w:rsidRPr="0014559A">
              <w:rPr>
                <w:rFonts w:eastAsiaTheme="minorHAnsi"/>
                <w:b/>
                <w:bCs/>
                <w:i/>
                <w:iCs/>
                <w:kern w:val="2"/>
                <w14:ligatures w14:val="standardContextual"/>
              </w:rPr>
              <w:t>OTA/PTA LAB</w:t>
            </w:r>
          </w:p>
          <w:p w14:paraId="7FFC48D5" w14:textId="7FEC776C" w:rsidR="00445AF4" w:rsidRPr="0014559A" w:rsidRDefault="00445AF4" w:rsidP="00C54E6D">
            <w:pPr>
              <w:pStyle w:val="NoSpacing"/>
              <w:numPr>
                <w:ilvl w:val="0"/>
                <w:numId w:val="3"/>
              </w:numPr>
              <w:rPr>
                <w:rFonts w:eastAsiaTheme="minorHAnsi"/>
                <w:b/>
                <w:bCs/>
                <w:i/>
                <w:iCs/>
                <w:kern w:val="2"/>
                <w14:ligatures w14:val="standardContextual"/>
              </w:rPr>
            </w:pPr>
            <w:r w:rsidRPr="0014559A">
              <w:rPr>
                <w:rFonts w:eastAsiaTheme="minorHAnsi"/>
                <w:b/>
                <w:bCs/>
                <w:kern w:val="2"/>
                <w14:ligatures w14:val="standardContextual"/>
              </w:rPr>
              <w:t>How Can AI (Artificial Intelligence) Support Aging at Home - Canadian Shield Health Care Services</w:t>
            </w:r>
            <w:r w:rsidRPr="0014559A">
              <w:rPr>
                <w:rFonts w:eastAsiaTheme="minorHAnsi"/>
                <w:b/>
                <w:bCs/>
                <w:kern w:val="2"/>
                <w14:ligatures w14:val="standardContextual"/>
              </w:rPr>
              <w:t xml:space="preserve">. </w:t>
            </w:r>
            <w:r w:rsidRPr="0014559A">
              <w:rPr>
                <w:rFonts w:eastAsiaTheme="minorHAnsi"/>
                <w:kern w:val="2"/>
                <w14:ligatures w14:val="standardContextual"/>
              </w:rPr>
              <w:t>Staff</w:t>
            </w:r>
            <w:r w:rsidRPr="0014559A">
              <w:rPr>
                <w:rFonts w:eastAsiaTheme="minorHAnsi"/>
                <w:kern w:val="2"/>
                <w14:ligatures w14:val="standardContextual"/>
              </w:rPr>
              <w:t xml:space="preserve"> will provide information and will be there to answer your questions. </w:t>
            </w:r>
            <w:r w:rsidRPr="0014559A">
              <w:rPr>
                <w:rFonts w:eastAsiaTheme="minorHAnsi"/>
                <w:b/>
                <w:bCs/>
                <w:i/>
                <w:iCs/>
                <w:kern w:val="2"/>
                <w14:ligatures w14:val="standardContextual"/>
              </w:rPr>
              <w:t>OTA/PTA LAB</w:t>
            </w:r>
          </w:p>
          <w:p w14:paraId="079D8FC6" w14:textId="39A366C2" w:rsidR="00445AF4" w:rsidRPr="0014559A" w:rsidRDefault="00445AF4" w:rsidP="00C54E6D">
            <w:pPr>
              <w:pStyle w:val="NoSpacing"/>
              <w:numPr>
                <w:ilvl w:val="0"/>
                <w:numId w:val="3"/>
              </w:numPr>
            </w:pPr>
            <w:r w:rsidRPr="0014559A">
              <w:rPr>
                <w:rFonts w:eastAsiaTheme="minorHAnsi"/>
                <w:b/>
                <w:bCs/>
                <w:kern w:val="2"/>
                <w14:ligatures w14:val="standardContextual"/>
              </w:rPr>
              <w:t xml:space="preserve">Meet our Robot Mork – </w:t>
            </w:r>
            <w:r w:rsidRPr="0014559A">
              <w:rPr>
                <w:rFonts w:eastAsiaTheme="minorHAnsi"/>
                <w:kern w:val="2"/>
                <w14:ligatures w14:val="standardContextual"/>
              </w:rPr>
              <w:t>Meet our robot Mork and his student handler. TBD</w:t>
            </w:r>
            <w:r w:rsidRPr="0014559A">
              <w:rPr>
                <w:rFonts w:eastAsiaTheme="minorHAnsi"/>
                <w:kern w:val="2"/>
                <w14:ligatures w14:val="standardContextual"/>
              </w:rPr>
              <w:t xml:space="preserve"> </w:t>
            </w:r>
            <w:r w:rsidRPr="0014559A">
              <w:rPr>
                <w:rFonts w:eastAsiaTheme="minorHAnsi"/>
                <w:b/>
                <w:bCs/>
                <w:kern w:val="2"/>
                <w14:ligatures w14:val="standardContextual"/>
              </w:rPr>
              <w:t>T</w:t>
            </w:r>
            <w:r w:rsidRPr="0014559A">
              <w:rPr>
                <w:b/>
                <w:bCs/>
              </w:rPr>
              <w:t xml:space="preserve">our of Great Lynx </w:t>
            </w:r>
            <w:proofErr w:type="gramStart"/>
            <w:r w:rsidRPr="0014559A">
              <w:rPr>
                <w:b/>
                <w:bCs/>
              </w:rPr>
              <w:t xml:space="preserve">Lodge </w:t>
            </w:r>
            <w:r w:rsidR="00E90B43" w:rsidRPr="0014559A">
              <w:rPr>
                <w:b/>
                <w:bCs/>
              </w:rPr>
              <w:t xml:space="preserve"> </w:t>
            </w:r>
            <w:r w:rsidRPr="0014559A">
              <w:rPr>
                <w:b/>
                <w:bCs/>
              </w:rPr>
              <w:t>Ceremony</w:t>
            </w:r>
            <w:proofErr w:type="gramEnd"/>
            <w:r w:rsidRPr="0014559A">
              <w:rPr>
                <w:b/>
                <w:bCs/>
              </w:rPr>
              <w:t xml:space="preserve"> space</w:t>
            </w:r>
            <w:r w:rsidRPr="0014559A">
              <w:t xml:space="preserve"> – The Village - TBD</w:t>
            </w:r>
          </w:p>
        </w:tc>
      </w:tr>
    </w:tbl>
    <w:tbl>
      <w:tblPr>
        <w:tblStyle w:val="TableGrid"/>
        <w:tblW w:w="5690" w:type="pct"/>
        <w:tblInd w:w="-725" w:type="dxa"/>
        <w:tblLook w:val="06A0" w:firstRow="1" w:lastRow="0" w:firstColumn="1" w:lastColumn="0" w:noHBand="1" w:noVBand="1"/>
      </w:tblPr>
      <w:tblGrid>
        <w:gridCol w:w="749"/>
        <w:gridCol w:w="2128"/>
        <w:gridCol w:w="8686"/>
        <w:gridCol w:w="3174"/>
      </w:tblGrid>
      <w:tr w:rsidR="00CA6971" w:rsidRPr="0014559A" w14:paraId="50C84FDF" w14:textId="4E67267D" w:rsidTr="00D47FB9">
        <w:trPr>
          <w:trHeight w:val="300"/>
        </w:trPr>
        <w:tc>
          <w:tcPr>
            <w:tcW w:w="254" w:type="pct"/>
            <w:shd w:val="clear" w:color="auto" w:fill="D9D9D9" w:themeFill="background1" w:themeFillShade="D9"/>
          </w:tcPr>
          <w:p w14:paraId="6FC21029" w14:textId="3630CD2D" w:rsidR="00A93A1C" w:rsidRPr="0014559A" w:rsidRDefault="00937F8D" w:rsidP="00F679E2">
            <w:pPr>
              <w:rPr>
                <w:rFonts w:eastAsia="Times New Roman" w:cs="Calibri"/>
                <w:b/>
                <w:bCs/>
                <w:color w:val="000000" w:themeColor="text1"/>
              </w:rPr>
            </w:pPr>
            <w:r w:rsidRPr="0014559A">
              <w:rPr>
                <w:rFonts w:eastAsia="Times New Roman" w:cs="Calibri"/>
                <w:b/>
                <w:bCs/>
                <w:color w:val="000000" w:themeColor="text1"/>
              </w:rPr>
              <w:lastRenderedPageBreak/>
              <w:t>T</w:t>
            </w:r>
            <w:r w:rsidR="00A93A1C" w:rsidRPr="0014559A">
              <w:rPr>
                <w:rFonts w:eastAsia="Times New Roman" w:cs="Calibri"/>
                <w:b/>
                <w:bCs/>
                <w:color w:val="000000" w:themeColor="text1"/>
              </w:rPr>
              <w:t>able #</w:t>
            </w:r>
          </w:p>
        </w:tc>
        <w:tc>
          <w:tcPr>
            <w:tcW w:w="722" w:type="pct"/>
            <w:shd w:val="clear" w:color="auto" w:fill="D9D9D9" w:themeFill="background1" w:themeFillShade="D9"/>
          </w:tcPr>
          <w:p w14:paraId="07427286" w14:textId="6FC400AB" w:rsidR="00A93A1C" w:rsidRPr="0014559A" w:rsidRDefault="00B8513A" w:rsidP="6B6B98B4">
            <w:pPr>
              <w:rPr>
                <w:rFonts w:eastAsia="Times New Roman" w:cs="Calibri"/>
                <w:b/>
                <w:bCs/>
                <w:color w:val="000000" w:themeColor="text1"/>
              </w:rPr>
            </w:pPr>
            <w:r w:rsidRPr="0014559A">
              <w:rPr>
                <w:rFonts w:eastAsia="Times New Roman" w:cs="Calibri"/>
                <w:b/>
                <w:bCs/>
                <w:color w:val="000000" w:themeColor="text1"/>
              </w:rPr>
              <w:t>ORGANIZATION NAME</w:t>
            </w:r>
            <w:r w:rsidR="00A93A1C" w:rsidRPr="0014559A">
              <w:rPr>
                <w:rFonts w:eastAsia="Times New Roman" w:cs="Calibri"/>
                <w:b/>
                <w:bCs/>
                <w:color w:val="000000" w:themeColor="text1"/>
              </w:rPr>
              <w:t> </w:t>
            </w:r>
          </w:p>
        </w:tc>
        <w:tc>
          <w:tcPr>
            <w:tcW w:w="2947" w:type="pct"/>
            <w:shd w:val="clear" w:color="auto" w:fill="D9D9D9" w:themeFill="background1" w:themeFillShade="D9"/>
          </w:tcPr>
          <w:p w14:paraId="4E31B755" w14:textId="37594A20" w:rsidR="00A93A1C" w:rsidRPr="0014559A" w:rsidRDefault="00B8513A" w:rsidP="2838A6AC">
            <w:pPr>
              <w:rPr>
                <w:rFonts w:eastAsia="Times New Roman" w:cs="Calibri"/>
                <w:b/>
                <w:bCs/>
                <w:color w:val="000000" w:themeColor="text1"/>
              </w:rPr>
            </w:pPr>
            <w:r w:rsidRPr="0014559A">
              <w:rPr>
                <w:rFonts w:eastAsia="Times New Roman" w:cs="Calibri"/>
                <w:b/>
                <w:bCs/>
                <w:color w:val="000000" w:themeColor="text1"/>
              </w:rPr>
              <w:t>DESCRIPTION AND CONTACT</w:t>
            </w:r>
          </w:p>
        </w:tc>
        <w:tc>
          <w:tcPr>
            <w:tcW w:w="1077" w:type="pct"/>
            <w:shd w:val="clear" w:color="auto" w:fill="D9D9D9" w:themeFill="background1" w:themeFillShade="D9"/>
          </w:tcPr>
          <w:p w14:paraId="663C765B" w14:textId="7A09F511" w:rsidR="00A93A1C" w:rsidRPr="0014559A" w:rsidRDefault="00A93A1C" w:rsidP="2838A6AC">
            <w:pPr>
              <w:rPr>
                <w:rFonts w:eastAsia="Times New Roman" w:cs="Calibri"/>
                <w:b/>
                <w:bCs/>
                <w:color w:val="000000" w:themeColor="text1"/>
              </w:rPr>
            </w:pPr>
            <w:r w:rsidRPr="0014559A">
              <w:rPr>
                <w:rFonts w:eastAsia="Times New Roman" w:cs="Calibri"/>
                <w:b/>
                <w:bCs/>
                <w:color w:val="000000" w:themeColor="text1"/>
              </w:rPr>
              <w:t>Geography Served</w:t>
            </w:r>
            <w:r w:rsidR="00DF3E56" w:rsidRPr="0014559A">
              <w:rPr>
                <w:rFonts w:eastAsia="Times New Roman" w:cs="Calibri"/>
                <w:b/>
                <w:bCs/>
                <w:color w:val="000000" w:themeColor="text1"/>
              </w:rPr>
              <w:t xml:space="preserve"> (see legend on the bottom of the page</w:t>
            </w:r>
          </w:p>
        </w:tc>
      </w:tr>
      <w:tr w:rsidR="00E1250D" w:rsidRPr="0014559A" w14:paraId="44FDC340" w14:textId="334DFDDD" w:rsidTr="00D47FB9">
        <w:trPr>
          <w:trHeight w:val="300"/>
        </w:trPr>
        <w:tc>
          <w:tcPr>
            <w:tcW w:w="976" w:type="pct"/>
            <w:gridSpan w:val="2"/>
            <w:shd w:val="clear" w:color="auto" w:fill="BFBFBF" w:themeFill="background1" w:themeFillShade="BF"/>
          </w:tcPr>
          <w:p w14:paraId="5643DEC6" w14:textId="48302D7E" w:rsidR="00A93A1C" w:rsidRPr="0014559A" w:rsidRDefault="00B8513A" w:rsidP="007A68DF">
            <w:pPr>
              <w:rPr>
                <w:rFonts w:cs="Calibri"/>
                <w:b/>
                <w:bCs/>
              </w:rPr>
            </w:pPr>
            <w:r w:rsidRPr="0014559A">
              <w:rPr>
                <w:rFonts w:cs="Calibri"/>
                <w:b/>
                <w:bCs/>
              </w:rPr>
              <w:t>DEACON SQUARE</w:t>
            </w:r>
          </w:p>
        </w:tc>
        <w:tc>
          <w:tcPr>
            <w:tcW w:w="2947" w:type="pct"/>
            <w:shd w:val="clear" w:color="auto" w:fill="BFBFBF" w:themeFill="background1" w:themeFillShade="BF"/>
          </w:tcPr>
          <w:p w14:paraId="63D0A9CA" w14:textId="20A11F13" w:rsidR="00A93A1C" w:rsidRPr="0014559A" w:rsidRDefault="00A93A1C" w:rsidP="2838A6AC">
            <w:pPr>
              <w:rPr>
                <w:rFonts w:cs="Calibri"/>
              </w:rPr>
            </w:pPr>
          </w:p>
        </w:tc>
        <w:tc>
          <w:tcPr>
            <w:tcW w:w="1077" w:type="pct"/>
            <w:shd w:val="clear" w:color="auto" w:fill="BFBFBF" w:themeFill="background1" w:themeFillShade="BF"/>
          </w:tcPr>
          <w:p w14:paraId="5210C506" w14:textId="77777777" w:rsidR="00A93A1C" w:rsidRPr="0014559A" w:rsidRDefault="00A93A1C" w:rsidP="2838A6AC">
            <w:pPr>
              <w:rPr>
                <w:rFonts w:cs="Calibri"/>
              </w:rPr>
            </w:pPr>
          </w:p>
        </w:tc>
      </w:tr>
      <w:tr w:rsidR="00E1250D" w:rsidRPr="0014559A" w14:paraId="33B37FC8" w14:textId="58F92530" w:rsidTr="00D47FB9">
        <w:trPr>
          <w:trHeight w:val="300"/>
        </w:trPr>
        <w:tc>
          <w:tcPr>
            <w:tcW w:w="254" w:type="pct"/>
          </w:tcPr>
          <w:p w14:paraId="1F486595" w14:textId="606066D6" w:rsidR="00A93A1C" w:rsidRPr="0014559A" w:rsidRDefault="0048100A" w:rsidP="00F679E2">
            <w:pPr>
              <w:jc w:val="center"/>
              <w:rPr>
                <w:rFonts w:cs="Calibri"/>
              </w:rPr>
            </w:pPr>
            <w:r w:rsidRPr="0014559A">
              <w:rPr>
                <w:rFonts w:cs="Calibri"/>
              </w:rPr>
              <w:t>1</w:t>
            </w:r>
          </w:p>
        </w:tc>
        <w:tc>
          <w:tcPr>
            <w:tcW w:w="722" w:type="pct"/>
          </w:tcPr>
          <w:p w14:paraId="3FC58424" w14:textId="40F96776" w:rsidR="00A93A1C" w:rsidRPr="0014559A" w:rsidRDefault="00A93A1C" w:rsidP="6B6B98B4">
            <w:pPr>
              <w:rPr>
                <w:rFonts w:cs="Calibri"/>
                <w:b/>
                <w:bCs/>
              </w:rPr>
            </w:pPr>
            <w:r w:rsidRPr="0014559A">
              <w:rPr>
                <w:rFonts w:cs="Calibri"/>
                <w:b/>
                <w:bCs/>
              </w:rPr>
              <w:t xml:space="preserve">Canadore College </w:t>
            </w:r>
            <w:r w:rsidR="00AA3590" w:rsidRPr="0014559A">
              <w:rPr>
                <w:rFonts w:cs="Calibri"/>
                <w:b/>
                <w:bCs/>
              </w:rPr>
              <w:t>– The Village</w:t>
            </w:r>
            <w:r w:rsidR="00324004" w:rsidRPr="0014559A">
              <w:rPr>
                <w:rFonts w:cs="Calibri"/>
                <w:b/>
                <w:bCs/>
              </w:rPr>
              <w:t xml:space="preserve"> – FAIR HOST</w:t>
            </w:r>
          </w:p>
        </w:tc>
        <w:tc>
          <w:tcPr>
            <w:tcW w:w="2947" w:type="pct"/>
            <w:shd w:val="clear" w:color="auto" w:fill="F2F2F2" w:themeFill="background1" w:themeFillShade="F2"/>
          </w:tcPr>
          <w:p w14:paraId="2C561EC4" w14:textId="77777777" w:rsidR="00734F1C" w:rsidRPr="0014559A" w:rsidRDefault="00656964" w:rsidP="00E1250D">
            <w:r w:rsidRPr="0014559A">
              <w:rPr>
                <w:rFonts w:cs="Calibri"/>
              </w:rPr>
              <w:t>The Village – the world-class health and wellness</w:t>
            </w:r>
            <w:r w:rsidR="00E1250D" w:rsidRPr="0014559A">
              <w:rPr>
                <w:rFonts w:cs="Calibri"/>
              </w:rPr>
              <w:t xml:space="preserve"> </w:t>
            </w:r>
            <w:r w:rsidRPr="0014559A">
              <w:rPr>
                <w:rFonts w:cs="Calibri"/>
              </w:rPr>
              <w:t>facility located on the College Drive campus of</w:t>
            </w:r>
            <w:r w:rsidR="00E1250D" w:rsidRPr="0014559A">
              <w:rPr>
                <w:rFonts w:cs="Calibri"/>
              </w:rPr>
              <w:t xml:space="preserve"> </w:t>
            </w:r>
            <w:r w:rsidRPr="0014559A">
              <w:rPr>
                <w:rFonts w:cs="Calibri"/>
              </w:rPr>
              <w:t>Canadore College – is a unique model in Canada.</w:t>
            </w:r>
            <w:r w:rsidR="00217125" w:rsidRPr="0014559A">
              <w:rPr>
                <w:rFonts w:cs="Calibri"/>
              </w:rPr>
              <w:t xml:space="preserve"> We offer over 60 </w:t>
            </w:r>
            <w:r w:rsidR="00364328" w:rsidRPr="0014559A">
              <w:rPr>
                <w:rFonts w:cs="Calibri"/>
              </w:rPr>
              <w:t xml:space="preserve">FREE, </w:t>
            </w:r>
            <w:r w:rsidR="00217125" w:rsidRPr="0014559A">
              <w:rPr>
                <w:rFonts w:cs="Calibri"/>
              </w:rPr>
              <w:t xml:space="preserve">student led or student supported healthy aging programming </w:t>
            </w:r>
            <w:r w:rsidR="00364328" w:rsidRPr="0014559A">
              <w:rPr>
                <w:rFonts w:cs="Calibri"/>
              </w:rPr>
              <w:t>for Older Adults.</w:t>
            </w:r>
            <w:r w:rsidR="00B25CA6" w:rsidRPr="0014559A">
              <w:rPr>
                <w:rFonts w:cs="Calibri"/>
              </w:rPr>
              <w:t xml:space="preserve"> </w:t>
            </w:r>
            <w:r w:rsidR="009C5E10" w:rsidRPr="0014559A">
              <w:rPr>
                <w:rFonts w:cs="Calibri"/>
              </w:rPr>
              <w:t xml:space="preserve">Visit our website or call us </w:t>
            </w:r>
            <w:proofErr w:type="gramStart"/>
            <w:r w:rsidR="009C5E10" w:rsidRPr="0014559A">
              <w:rPr>
                <w:rFonts w:cs="Calibri"/>
              </w:rPr>
              <w:t>at</w:t>
            </w:r>
            <w:proofErr w:type="gramEnd"/>
            <w:r w:rsidR="009C5E10" w:rsidRPr="0014559A">
              <w:rPr>
                <w:rFonts w:cs="Calibri"/>
              </w:rPr>
              <w:t xml:space="preserve"> 705-</w:t>
            </w:r>
            <w:r w:rsidR="00B62AE7" w:rsidRPr="0014559A">
              <w:rPr>
                <w:rFonts w:cs="Calibri"/>
              </w:rPr>
              <w:t xml:space="preserve">498-7662 to find out more. </w:t>
            </w:r>
          </w:p>
          <w:p w14:paraId="13853CDD" w14:textId="1327BB28" w:rsidR="00817CC9" w:rsidRPr="0014559A" w:rsidRDefault="00817CC9" w:rsidP="00E1250D">
            <w:pPr>
              <w:rPr>
                <w:rFonts w:cs="Calibri"/>
              </w:rPr>
            </w:pPr>
            <w:r w:rsidRPr="0014559A">
              <w:rPr>
                <w:rFonts w:cs="Calibri"/>
              </w:rPr>
              <w:t>https://www.canadorecollege.ca/the-village/seniors-programs</w:t>
            </w:r>
          </w:p>
        </w:tc>
        <w:tc>
          <w:tcPr>
            <w:tcW w:w="1077" w:type="pct"/>
          </w:tcPr>
          <w:p w14:paraId="69147E72" w14:textId="47877A90" w:rsidR="00A93A1C" w:rsidRPr="0014559A" w:rsidRDefault="00734F1C" w:rsidP="2838A6AC">
            <w:pPr>
              <w:rPr>
                <w:rFonts w:cs="Calibri"/>
              </w:rPr>
            </w:pPr>
            <w:r w:rsidRPr="0014559A">
              <w:rPr>
                <w:rFonts w:eastAsia="Times New Roman" w:cs="Calibri"/>
                <w:color w:val="000000"/>
                <w:kern w:val="0"/>
                <w14:ligatures w14:val="none"/>
              </w:rPr>
              <w:t>North Bay &amp; area; Mattawa &amp; area; East Parry Sound; West Parry Sound</w:t>
            </w:r>
          </w:p>
        </w:tc>
      </w:tr>
      <w:tr w:rsidR="0023654A" w:rsidRPr="0014559A" w14:paraId="755D65DD" w14:textId="77777777" w:rsidTr="00D47FB9">
        <w:trPr>
          <w:trHeight w:val="300"/>
        </w:trPr>
        <w:tc>
          <w:tcPr>
            <w:tcW w:w="254" w:type="pct"/>
          </w:tcPr>
          <w:p w14:paraId="75B6F59D" w14:textId="77777777" w:rsidR="0023654A" w:rsidRPr="0014559A" w:rsidRDefault="0023654A" w:rsidP="00D06273">
            <w:pPr>
              <w:rPr>
                <w:rFonts w:cs="Calibri"/>
              </w:rPr>
            </w:pPr>
          </w:p>
          <w:p w14:paraId="06F98F22" w14:textId="77777777" w:rsidR="0023654A" w:rsidRPr="0014559A" w:rsidRDefault="0023654A" w:rsidP="00D06273">
            <w:pPr>
              <w:rPr>
                <w:rFonts w:cs="Calibri"/>
              </w:rPr>
            </w:pPr>
          </w:p>
          <w:p w14:paraId="2EF4D203" w14:textId="77777777" w:rsidR="0023654A" w:rsidRPr="0014559A" w:rsidRDefault="0023654A" w:rsidP="00D06273">
            <w:pPr>
              <w:rPr>
                <w:rFonts w:cs="Calibri"/>
              </w:rPr>
            </w:pPr>
          </w:p>
          <w:p w14:paraId="01297B96" w14:textId="77777777" w:rsidR="0023654A" w:rsidRPr="0014559A" w:rsidRDefault="0023654A" w:rsidP="00D06273">
            <w:pPr>
              <w:rPr>
                <w:rFonts w:cs="Calibri"/>
              </w:rPr>
            </w:pPr>
          </w:p>
          <w:p w14:paraId="2F76C957" w14:textId="77777777" w:rsidR="0023654A" w:rsidRPr="0014559A" w:rsidRDefault="0023654A" w:rsidP="00D06273">
            <w:pPr>
              <w:rPr>
                <w:rFonts w:cs="Calibri"/>
              </w:rPr>
            </w:pPr>
          </w:p>
          <w:p w14:paraId="7B16C9A6" w14:textId="77777777" w:rsidR="0023654A" w:rsidRPr="0014559A" w:rsidRDefault="0023654A" w:rsidP="00D06273">
            <w:pPr>
              <w:rPr>
                <w:rFonts w:cs="Calibri"/>
              </w:rPr>
            </w:pPr>
          </w:p>
        </w:tc>
        <w:tc>
          <w:tcPr>
            <w:tcW w:w="722" w:type="pct"/>
          </w:tcPr>
          <w:p w14:paraId="3442CFBE" w14:textId="77777777" w:rsidR="0023654A" w:rsidRPr="0014559A" w:rsidRDefault="0023654A" w:rsidP="00D06273">
            <w:pPr>
              <w:rPr>
                <w:rFonts w:eastAsia="Times New Roman" w:cs="Calibri"/>
                <w:b/>
                <w:bCs/>
                <w:color w:val="000000" w:themeColor="text1"/>
              </w:rPr>
            </w:pPr>
            <w:r w:rsidRPr="0014559A">
              <w:rPr>
                <w:rFonts w:eastAsia="Times New Roman" w:cs="Calibri"/>
                <w:b/>
                <w:bCs/>
                <w:color w:val="000000" w:themeColor="text1"/>
              </w:rPr>
              <w:t>Older Adult Centres' Association of Ontario (OACAO)- FUNDER</w:t>
            </w:r>
          </w:p>
        </w:tc>
        <w:tc>
          <w:tcPr>
            <w:tcW w:w="2947" w:type="pct"/>
            <w:shd w:val="clear" w:color="auto" w:fill="F2F2F2" w:themeFill="background1" w:themeFillShade="F2"/>
          </w:tcPr>
          <w:p w14:paraId="02287396" w14:textId="77777777" w:rsidR="0023654A" w:rsidRPr="0014559A" w:rsidRDefault="0023654A" w:rsidP="00D06273">
            <w:pPr>
              <w:rPr>
                <w:rFonts w:eastAsia="Times New Roman" w:cs="Calibri"/>
                <w:color w:val="000000" w:themeColor="text1"/>
              </w:rPr>
            </w:pPr>
            <w:r w:rsidRPr="0014559A">
              <w:rPr>
                <w:rFonts w:eastAsia="Times New Roman" w:cs="Calibri"/>
                <w:color w:val="000000" w:themeColor="text1"/>
              </w:rPr>
              <w:t xml:space="preserve">The Older Adult Centres’ Association of Ontario (OACAO), provides resources, expertise and leadership to Older Adult Centres, Seniors Active Living Centres (SALCs) and senior clubs through advocacy, education, networking, and innovative direction. Website: </w:t>
            </w:r>
            <w:hyperlink r:id="rId12" w:history="1">
              <w:r w:rsidRPr="0014559A">
                <w:rPr>
                  <w:rStyle w:val="Hyperlink"/>
                  <w:rFonts w:eastAsia="Times New Roman" w:cs="Calibri"/>
                </w:rPr>
                <w:t>www.oacao.org</w:t>
              </w:r>
            </w:hyperlink>
            <w:r w:rsidRPr="0014559A">
              <w:rPr>
                <w:rFonts w:eastAsia="Times New Roman" w:cs="Calibri"/>
                <w:color w:val="000000" w:themeColor="text1"/>
              </w:rPr>
              <w:t xml:space="preserve"> Email: </w:t>
            </w:r>
            <w:hyperlink r:id="rId13" w:history="1">
              <w:r w:rsidRPr="0014559A">
                <w:rPr>
                  <w:rStyle w:val="Hyperlink"/>
                  <w:rFonts w:eastAsia="Times New Roman" w:cs="Calibri"/>
                </w:rPr>
                <w:t>info@oacao.org</w:t>
              </w:r>
            </w:hyperlink>
            <w:r w:rsidRPr="0014559A">
              <w:rPr>
                <w:rFonts w:eastAsia="Times New Roman" w:cs="Calibri"/>
                <w:color w:val="000000" w:themeColor="text1"/>
              </w:rPr>
              <w:t xml:space="preserve"> Toll free 1-866-835-7693</w:t>
            </w:r>
          </w:p>
          <w:p w14:paraId="64E6E083" w14:textId="77777777" w:rsidR="0023654A" w:rsidRPr="0014559A" w:rsidRDefault="0023654A" w:rsidP="00D06273">
            <w:pPr>
              <w:rPr>
                <w:rFonts w:cs="Calibri"/>
              </w:rPr>
            </w:pPr>
          </w:p>
          <w:p w14:paraId="083FE314" w14:textId="77777777" w:rsidR="0023654A" w:rsidRPr="0014559A" w:rsidRDefault="0023654A" w:rsidP="00D06273">
            <w:pPr>
              <w:rPr>
                <w:rFonts w:eastAsia="Times New Roman" w:cs="Calibri"/>
                <w:color w:val="000000" w:themeColor="text1"/>
              </w:rPr>
            </w:pPr>
          </w:p>
          <w:p w14:paraId="15F72673" w14:textId="77777777" w:rsidR="0023654A" w:rsidRPr="0014559A" w:rsidRDefault="0023654A" w:rsidP="00D06273">
            <w:pPr>
              <w:jc w:val="center"/>
              <w:rPr>
                <w:rFonts w:cs="Calibri"/>
              </w:rPr>
            </w:pPr>
          </w:p>
        </w:tc>
        <w:tc>
          <w:tcPr>
            <w:tcW w:w="1077" w:type="pct"/>
          </w:tcPr>
          <w:p w14:paraId="458AB563" w14:textId="77777777" w:rsidR="0023654A" w:rsidRPr="0014559A" w:rsidRDefault="0023654A" w:rsidP="00D06273">
            <w:pPr>
              <w:rPr>
                <w:rFonts w:eastAsia="Times New Roman" w:cs="Calibri"/>
                <w:color w:val="000000"/>
                <w:kern w:val="0"/>
                <w14:ligatures w14:val="none"/>
              </w:rPr>
            </w:pPr>
            <w:r w:rsidRPr="0014559A">
              <w:rPr>
                <w:rFonts w:eastAsia="Times New Roman" w:cs="Calibri"/>
                <w:color w:val="000000"/>
                <w:kern w:val="0"/>
                <w14:ligatures w14:val="none"/>
              </w:rPr>
              <w:t xml:space="preserve">North Bay &amp; area; West Nipissing; Mattawa &amp; </w:t>
            </w:r>
            <w:proofErr w:type="gramStart"/>
            <w:r w:rsidRPr="0014559A">
              <w:rPr>
                <w:rFonts w:eastAsia="Times New Roman" w:cs="Calibri"/>
                <w:color w:val="000000"/>
                <w:kern w:val="0"/>
                <w14:ligatures w14:val="none"/>
              </w:rPr>
              <w:t>area ;</w:t>
            </w:r>
            <w:proofErr w:type="gramEnd"/>
            <w:r w:rsidRPr="0014559A">
              <w:rPr>
                <w:rFonts w:eastAsia="Times New Roman" w:cs="Calibri"/>
                <w:color w:val="000000"/>
                <w:kern w:val="0"/>
                <w14:ligatures w14:val="none"/>
              </w:rPr>
              <w:t xml:space="preserve"> East Parry Sound; West Parry Sound</w:t>
            </w:r>
          </w:p>
        </w:tc>
      </w:tr>
      <w:tr w:rsidR="0023654A" w:rsidRPr="0014559A" w14:paraId="6DF0095E" w14:textId="77777777" w:rsidTr="00D47FB9">
        <w:trPr>
          <w:trHeight w:val="300"/>
        </w:trPr>
        <w:tc>
          <w:tcPr>
            <w:tcW w:w="254" w:type="pct"/>
          </w:tcPr>
          <w:p w14:paraId="2EE52D8F" w14:textId="1C85DAE4" w:rsidR="0023654A" w:rsidRPr="0014559A" w:rsidRDefault="005F2458" w:rsidP="00D06273">
            <w:pPr>
              <w:jc w:val="center"/>
              <w:rPr>
                <w:rFonts w:cs="Calibri"/>
              </w:rPr>
            </w:pPr>
            <w:r w:rsidRPr="0014559A">
              <w:rPr>
                <w:rFonts w:cs="Calibri"/>
              </w:rPr>
              <w:t>2</w:t>
            </w:r>
          </w:p>
        </w:tc>
        <w:tc>
          <w:tcPr>
            <w:tcW w:w="722" w:type="pct"/>
          </w:tcPr>
          <w:p w14:paraId="291180F2" w14:textId="77777777" w:rsidR="0023654A" w:rsidRPr="0014559A" w:rsidRDefault="0023654A" w:rsidP="00D06273">
            <w:pPr>
              <w:rPr>
                <w:rFonts w:eastAsia="Times New Roman" w:cs="Calibri"/>
                <w:b/>
                <w:bCs/>
                <w:color w:val="000000" w:themeColor="text1"/>
              </w:rPr>
            </w:pPr>
            <w:r w:rsidRPr="0014559A">
              <w:rPr>
                <w:rFonts w:eastAsia="Times New Roman" w:cs="Calibri"/>
                <w:b/>
                <w:bCs/>
                <w:color w:val="000000" w:themeColor="text1"/>
              </w:rPr>
              <w:t xml:space="preserve">Helpline: 24 Hour Personal Medical Alarm - </w:t>
            </w:r>
            <w:r w:rsidRPr="0014559A">
              <w:rPr>
                <w:rFonts w:cs="Calibri"/>
                <w:b/>
                <w:bCs/>
              </w:rPr>
              <w:t>PLANNING COMMITTEE</w:t>
            </w:r>
          </w:p>
        </w:tc>
        <w:tc>
          <w:tcPr>
            <w:tcW w:w="2947" w:type="pct"/>
            <w:shd w:val="clear" w:color="auto" w:fill="F2F2F2" w:themeFill="background1" w:themeFillShade="F2"/>
          </w:tcPr>
          <w:p w14:paraId="1F8C8E05" w14:textId="77777777" w:rsidR="0023654A" w:rsidRPr="0014559A" w:rsidRDefault="0023654A" w:rsidP="00D06273">
            <w:pPr>
              <w:rPr>
                <w:rFonts w:eastAsia="Times New Roman" w:cs="Calibri"/>
                <w:color w:val="000000" w:themeColor="text1"/>
              </w:rPr>
            </w:pPr>
            <w:r w:rsidRPr="0014559A">
              <w:rPr>
                <w:rFonts w:eastAsia="Times New Roman" w:cs="Calibri"/>
                <w:color w:val="000000" w:themeColor="text1"/>
              </w:rPr>
              <w:t xml:space="preserve">Concerned of your loved one having a fall or lying on the floor all night? </w:t>
            </w:r>
            <w:proofErr w:type="gramStart"/>
            <w:r w:rsidRPr="0014559A">
              <w:rPr>
                <w:rFonts w:eastAsia="Times New Roman" w:cs="Calibri"/>
                <w:color w:val="000000" w:themeColor="text1"/>
              </w:rPr>
              <w:t>Helpline;</w:t>
            </w:r>
            <w:proofErr w:type="gramEnd"/>
            <w:r w:rsidRPr="0014559A">
              <w:rPr>
                <w:rFonts w:eastAsia="Times New Roman" w:cs="Calibri"/>
                <w:color w:val="000000" w:themeColor="text1"/>
              </w:rPr>
              <w:t xml:space="preserve"> 24-hour Personal Medical Alarm is here to help. Helpline provides technology to keep you or your loved-one living safely at home. As part of your community for over 30 years we are like your </w:t>
            </w:r>
            <w:proofErr w:type="spellStart"/>
            <w:r w:rsidRPr="0014559A">
              <w:rPr>
                <w:rFonts w:eastAsia="Times New Roman" w:cs="Calibri"/>
                <w:color w:val="000000" w:themeColor="text1"/>
              </w:rPr>
              <w:t>neighbour</w:t>
            </w:r>
            <w:proofErr w:type="spellEnd"/>
            <w:r w:rsidRPr="0014559A">
              <w:rPr>
                <w:rFonts w:eastAsia="Times New Roman" w:cs="Calibri"/>
                <w:color w:val="000000" w:themeColor="text1"/>
              </w:rPr>
              <w:t xml:space="preserve">, always eager to help. Have a question...don't hesitate to give us a call at 705-497-8010 / 1-800-667-8019 or visit us at </w:t>
            </w:r>
            <w:hyperlink r:id="rId14" w:history="1">
              <w:r w:rsidRPr="0014559A">
                <w:rPr>
                  <w:rStyle w:val="Hyperlink"/>
                  <w:rFonts w:eastAsia="Times New Roman" w:cs="Calibri"/>
                </w:rPr>
                <w:t>www.helplinemedicalalarm.ca</w:t>
              </w:r>
            </w:hyperlink>
            <w:r w:rsidRPr="0014559A">
              <w:rPr>
                <w:rFonts w:eastAsia="Times New Roman" w:cs="Calibri"/>
                <w:color w:val="000000" w:themeColor="text1"/>
              </w:rPr>
              <w:t xml:space="preserve">  </w:t>
            </w:r>
          </w:p>
        </w:tc>
        <w:tc>
          <w:tcPr>
            <w:tcW w:w="1077" w:type="pct"/>
          </w:tcPr>
          <w:p w14:paraId="6E3121F1" w14:textId="77777777" w:rsidR="0023654A" w:rsidRPr="0014559A" w:rsidRDefault="0023654A" w:rsidP="00D06273">
            <w:pPr>
              <w:rPr>
                <w:rFonts w:eastAsia="Times New Roman" w:cs="Calibri"/>
                <w:color w:val="000000" w:themeColor="text1"/>
              </w:rPr>
            </w:pPr>
            <w:r w:rsidRPr="0014559A">
              <w:rPr>
                <w:rFonts w:eastAsia="Times New Roman" w:cs="Calibri"/>
                <w:color w:val="000000"/>
                <w:kern w:val="0"/>
                <w14:ligatures w14:val="none"/>
              </w:rPr>
              <w:t xml:space="preserve">West Nipissing; North Bay &amp; area; Mattawa &amp; area; East Parry Sound; West Parry Sound </w:t>
            </w:r>
          </w:p>
        </w:tc>
      </w:tr>
      <w:tr w:rsidR="0023654A" w:rsidRPr="0014559A" w14:paraId="591B70E2" w14:textId="77777777" w:rsidTr="00D47FB9">
        <w:trPr>
          <w:trHeight w:val="300"/>
        </w:trPr>
        <w:tc>
          <w:tcPr>
            <w:tcW w:w="254" w:type="pct"/>
          </w:tcPr>
          <w:p w14:paraId="7C942D69" w14:textId="4D904CD6" w:rsidR="0023654A" w:rsidRPr="0014559A" w:rsidRDefault="005F2458" w:rsidP="00D06273">
            <w:pPr>
              <w:jc w:val="center"/>
              <w:rPr>
                <w:rFonts w:cs="Calibri"/>
              </w:rPr>
            </w:pPr>
            <w:r w:rsidRPr="0014559A">
              <w:rPr>
                <w:rFonts w:cs="Calibri"/>
              </w:rPr>
              <w:t>3</w:t>
            </w:r>
          </w:p>
        </w:tc>
        <w:tc>
          <w:tcPr>
            <w:tcW w:w="722" w:type="pct"/>
          </w:tcPr>
          <w:p w14:paraId="5B9F01B7" w14:textId="050B941A" w:rsidR="0023654A" w:rsidRPr="0014559A" w:rsidRDefault="0023654A" w:rsidP="00D06273">
            <w:pPr>
              <w:rPr>
                <w:rFonts w:eastAsia="Times New Roman" w:cs="Calibri"/>
                <w:b/>
                <w:bCs/>
                <w:color w:val="000000" w:themeColor="text1"/>
              </w:rPr>
            </w:pPr>
            <w:r w:rsidRPr="0014559A">
              <w:rPr>
                <w:rFonts w:eastAsia="Times New Roman" w:cs="Calibri"/>
                <w:b/>
                <w:bCs/>
                <w:color w:val="000000" w:themeColor="text1"/>
              </w:rPr>
              <w:t>Canadian Shield Health Care Services</w:t>
            </w:r>
            <w:r w:rsidRPr="0014559A">
              <w:rPr>
                <w:rFonts w:eastAsia="Times New Roman" w:cs="Calibri"/>
                <w:b/>
                <w:bCs/>
                <w:color w:val="000000" w:themeColor="text1"/>
              </w:rPr>
              <w:t xml:space="preserve"> - </w:t>
            </w:r>
            <w:r w:rsidRPr="0014559A">
              <w:rPr>
                <w:rFonts w:cs="Calibri"/>
                <w:b/>
                <w:bCs/>
              </w:rPr>
              <w:t>PLANNING COMMITTEE</w:t>
            </w:r>
          </w:p>
        </w:tc>
        <w:tc>
          <w:tcPr>
            <w:tcW w:w="2947" w:type="pct"/>
            <w:shd w:val="clear" w:color="auto" w:fill="F2F2F2" w:themeFill="background1" w:themeFillShade="F2"/>
          </w:tcPr>
          <w:p w14:paraId="7E11AAF5" w14:textId="77777777" w:rsidR="0023654A" w:rsidRPr="0014559A" w:rsidRDefault="0023654A" w:rsidP="00D06273">
            <w:pPr>
              <w:rPr>
                <w:rFonts w:eastAsia="Times New Roman" w:cs="Calibri"/>
                <w:color w:val="000000" w:themeColor="text1"/>
              </w:rPr>
            </w:pPr>
            <w:r w:rsidRPr="0014559A">
              <w:rPr>
                <w:rFonts w:eastAsia="Times New Roman" w:cs="Calibri"/>
                <w:b/>
                <w:bCs/>
                <w:color w:val="000000" w:themeColor="text1"/>
              </w:rPr>
              <w:t>They will be offering a nursing health care check-in and questions with a kinesiologist throughout the fair.</w:t>
            </w:r>
            <w:r w:rsidRPr="0014559A">
              <w:rPr>
                <w:rFonts w:eastAsia="Times New Roman" w:cs="Calibri"/>
                <w:color w:val="000000" w:themeColor="text1"/>
              </w:rPr>
              <w:t xml:space="preserve"> </w:t>
            </w:r>
          </w:p>
          <w:p w14:paraId="06D88546" w14:textId="77777777" w:rsidR="0023654A" w:rsidRPr="0014559A" w:rsidRDefault="0023654A" w:rsidP="00D06273">
            <w:pPr>
              <w:rPr>
                <w:rFonts w:eastAsia="Times New Roman" w:cs="Calibri"/>
                <w:color w:val="000000" w:themeColor="text1"/>
              </w:rPr>
            </w:pPr>
            <w:r w:rsidRPr="0014559A">
              <w:rPr>
                <w:rFonts w:eastAsia="Times New Roman" w:cs="Calibri"/>
                <w:color w:val="000000" w:themeColor="text1"/>
              </w:rPr>
              <w:t xml:space="preserve">We provide safe, sincere and compassionate </w:t>
            </w:r>
            <w:proofErr w:type="gramStart"/>
            <w:r w:rsidRPr="0014559A">
              <w:rPr>
                <w:rFonts w:eastAsia="Times New Roman" w:cs="Calibri"/>
                <w:color w:val="000000" w:themeColor="text1"/>
              </w:rPr>
              <w:t>health care</w:t>
            </w:r>
            <w:proofErr w:type="gramEnd"/>
            <w:r w:rsidRPr="0014559A">
              <w:rPr>
                <w:rFonts w:eastAsia="Times New Roman" w:cs="Calibri"/>
                <w:color w:val="000000" w:themeColor="text1"/>
              </w:rPr>
              <w:t xml:space="preserve"> services by valuing our employees, operating with transparency and putting integrity first. We are a Northern Ontario owned and operated business providing health clinic services, home care services, nursing, mental health and wellness services and rehabilitation management services. </w:t>
            </w:r>
            <w:hyperlink r:id="rId15" w:history="1">
              <w:r w:rsidRPr="0014559A">
                <w:rPr>
                  <w:rStyle w:val="Hyperlink"/>
                  <w:rFonts w:eastAsia="Times New Roman" w:cs="Calibri"/>
                </w:rPr>
                <w:t>https://canadianshieldhealth.com/</w:t>
              </w:r>
            </w:hyperlink>
            <w:r w:rsidRPr="0014559A">
              <w:rPr>
                <w:rFonts w:eastAsia="Times New Roman" w:cs="Calibri"/>
                <w:color w:val="000000" w:themeColor="text1"/>
              </w:rPr>
              <w:t xml:space="preserve">   </w:t>
            </w:r>
          </w:p>
        </w:tc>
        <w:tc>
          <w:tcPr>
            <w:tcW w:w="1077" w:type="pct"/>
          </w:tcPr>
          <w:p w14:paraId="3B7D831B" w14:textId="77777777" w:rsidR="0023654A" w:rsidRPr="0014559A" w:rsidRDefault="0023654A" w:rsidP="00D06273">
            <w:pPr>
              <w:rPr>
                <w:rFonts w:eastAsia="Times New Roman" w:cs="Calibri"/>
                <w:color w:val="000000" w:themeColor="text1"/>
              </w:rPr>
            </w:pPr>
            <w:r w:rsidRPr="0014559A">
              <w:rPr>
                <w:rFonts w:eastAsia="Times New Roman" w:cs="Calibri"/>
                <w:color w:val="000000"/>
                <w:kern w:val="0"/>
                <w14:ligatures w14:val="none"/>
              </w:rPr>
              <w:t>West Nipissing; North Bay &amp; area; East Parry Sound; West Parry Sound</w:t>
            </w:r>
          </w:p>
        </w:tc>
      </w:tr>
      <w:tr w:rsidR="002C5FFB" w:rsidRPr="0014559A" w14:paraId="001B9115" w14:textId="77777777" w:rsidTr="00D47FB9">
        <w:trPr>
          <w:trHeight w:val="300"/>
        </w:trPr>
        <w:tc>
          <w:tcPr>
            <w:tcW w:w="254" w:type="pct"/>
          </w:tcPr>
          <w:p w14:paraId="6605D530" w14:textId="6AE272A6" w:rsidR="002C5FFB" w:rsidRPr="0014559A" w:rsidRDefault="002C5FFB" w:rsidP="00D06273">
            <w:pPr>
              <w:jc w:val="center"/>
              <w:rPr>
                <w:rFonts w:cs="Calibri"/>
              </w:rPr>
            </w:pPr>
            <w:r w:rsidRPr="0014559A">
              <w:rPr>
                <w:rFonts w:cs="Calibri"/>
              </w:rPr>
              <w:t>4</w:t>
            </w:r>
          </w:p>
        </w:tc>
        <w:tc>
          <w:tcPr>
            <w:tcW w:w="722" w:type="pct"/>
          </w:tcPr>
          <w:p w14:paraId="08D089E0" w14:textId="77777777" w:rsidR="002C5FFB" w:rsidRPr="0014559A" w:rsidRDefault="002C5FFB" w:rsidP="00D06273">
            <w:pPr>
              <w:rPr>
                <w:rFonts w:eastAsia="Times New Roman" w:cs="Calibri"/>
                <w:b/>
                <w:bCs/>
                <w:color w:val="000000" w:themeColor="text1"/>
              </w:rPr>
            </w:pPr>
            <w:r w:rsidRPr="0014559A">
              <w:rPr>
                <w:rFonts w:eastAsia="Times New Roman" w:cs="Calibri"/>
                <w:b/>
                <w:bCs/>
                <w:color w:val="000000" w:themeColor="text1"/>
              </w:rPr>
              <w:t>Nipissing Serenity Hospice</w:t>
            </w:r>
          </w:p>
        </w:tc>
        <w:tc>
          <w:tcPr>
            <w:tcW w:w="2947" w:type="pct"/>
            <w:shd w:val="clear" w:color="auto" w:fill="F2F2F2" w:themeFill="background1" w:themeFillShade="F2"/>
          </w:tcPr>
          <w:p w14:paraId="43461E62" w14:textId="77777777" w:rsidR="002C5FFB" w:rsidRPr="0014559A" w:rsidRDefault="002C5FFB" w:rsidP="00D06273">
            <w:pPr>
              <w:rPr>
                <w:rFonts w:eastAsia="Times New Roman" w:cs="Calibri"/>
                <w:color w:val="000000" w:themeColor="text1"/>
              </w:rPr>
            </w:pPr>
            <w:r w:rsidRPr="0014559A">
              <w:rPr>
                <w:rFonts w:eastAsia="Times New Roman" w:cs="Calibri"/>
                <w:color w:val="000000" w:themeColor="text1"/>
              </w:rPr>
              <w:t xml:space="preserve">Nipissing Serenity Hospice's mission is to provide the highest quality, person centered residential hospice palliative care to the residents of Nipissing and East Parry Sound districts, in both official languages. Our specialized interdisciplinary team, with support of volunteers, attends to the physical, </w:t>
            </w:r>
            <w:proofErr w:type="gramStart"/>
            <w:r w:rsidRPr="0014559A">
              <w:rPr>
                <w:rFonts w:eastAsia="Times New Roman" w:cs="Calibri"/>
                <w:color w:val="000000" w:themeColor="text1"/>
              </w:rPr>
              <w:t>psychological,  spiritual</w:t>
            </w:r>
            <w:proofErr w:type="gramEnd"/>
            <w:r w:rsidRPr="0014559A">
              <w:rPr>
                <w:rFonts w:eastAsia="Times New Roman" w:cs="Calibri"/>
                <w:color w:val="000000" w:themeColor="text1"/>
              </w:rPr>
              <w:t xml:space="preserve">, and practical needs of individuals and provides ongoing support for their loved ones. Visit our website for more information. </w:t>
            </w:r>
            <w:hyperlink r:id="rId16" w:history="1">
              <w:r w:rsidRPr="0014559A">
                <w:rPr>
                  <w:rStyle w:val="Hyperlink"/>
                  <w:rFonts w:eastAsia="Times New Roman" w:cs="Calibri"/>
                </w:rPr>
                <w:t>www.nipissingserenityhospice.ca</w:t>
              </w:r>
            </w:hyperlink>
            <w:r w:rsidRPr="0014559A">
              <w:rPr>
                <w:rFonts w:eastAsia="Times New Roman" w:cs="Calibri"/>
                <w:color w:val="000000" w:themeColor="text1"/>
              </w:rPr>
              <w:t xml:space="preserve">  </w:t>
            </w:r>
          </w:p>
        </w:tc>
        <w:tc>
          <w:tcPr>
            <w:tcW w:w="1077" w:type="pct"/>
          </w:tcPr>
          <w:p w14:paraId="74085E6E" w14:textId="77777777" w:rsidR="002C5FFB" w:rsidRPr="0014559A" w:rsidRDefault="002C5FFB" w:rsidP="00D06273">
            <w:pPr>
              <w:rPr>
                <w:rFonts w:eastAsia="Times New Roman" w:cs="Calibri"/>
                <w:color w:val="000000" w:themeColor="text1"/>
              </w:rPr>
            </w:pPr>
            <w:r w:rsidRPr="0014559A">
              <w:rPr>
                <w:rFonts w:eastAsia="Times New Roman" w:cs="Calibri"/>
                <w:color w:val="000000"/>
                <w:kern w:val="0"/>
                <w14:ligatures w14:val="none"/>
              </w:rPr>
              <w:t>West Nipissing; North Bay &amp; area; Mattawa &amp; area; East Parry Sound</w:t>
            </w:r>
          </w:p>
        </w:tc>
      </w:tr>
      <w:tr w:rsidR="00D27202" w:rsidRPr="0014559A" w14:paraId="0C84F696" w14:textId="77777777" w:rsidTr="00D47FB9">
        <w:trPr>
          <w:trHeight w:val="300"/>
        </w:trPr>
        <w:tc>
          <w:tcPr>
            <w:tcW w:w="254" w:type="pct"/>
          </w:tcPr>
          <w:p w14:paraId="694FF53E" w14:textId="3D97004E" w:rsidR="00D27202" w:rsidRPr="0014559A" w:rsidRDefault="002C5FFB" w:rsidP="00D06273">
            <w:pPr>
              <w:jc w:val="center"/>
              <w:rPr>
                <w:rFonts w:cs="Calibri"/>
              </w:rPr>
            </w:pPr>
            <w:bookmarkStart w:id="0" w:name="_Hlk216789110"/>
            <w:r w:rsidRPr="0014559A">
              <w:rPr>
                <w:rFonts w:cs="Calibri"/>
              </w:rPr>
              <w:t>5</w:t>
            </w:r>
          </w:p>
        </w:tc>
        <w:tc>
          <w:tcPr>
            <w:tcW w:w="722" w:type="pct"/>
          </w:tcPr>
          <w:p w14:paraId="3B803B18" w14:textId="45C71AAD" w:rsidR="00D27202" w:rsidRPr="0014559A" w:rsidRDefault="00D27202" w:rsidP="00D06273">
            <w:pPr>
              <w:rPr>
                <w:rFonts w:eastAsia="Times New Roman" w:cs="Calibri"/>
                <w:b/>
                <w:bCs/>
                <w:color w:val="000000" w:themeColor="text1"/>
              </w:rPr>
            </w:pPr>
            <w:r w:rsidRPr="0014559A">
              <w:rPr>
                <w:rFonts w:eastAsia="Times New Roman" w:cs="Calibri"/>
                <w:b/>
                <w:bCs/>
                <w:color w:val="000000" w:themeColor="text1"/>
              </w:rPr>
              <w:t xml:space="preserve">Barclay House Retirement </w:t>
            </w:r>
            <w:r w:rsidR="001F34BF" w:rsidRPr="0014559A">
              <w:rPr>
                <w:rFonts w:eastAsia="Times New Roman" w:cs="Calibri"/>
                <w:b/>
                <w:bCs/>
                <w:color w:val="000000" w:themeColor="text1"/>
              </w:rPr>
              <w:t>Living -</w:t>
            </w:r>
            <w:r w:rsidR="0023654A" w:rsidRPr="0014559A">
              <w:rPr>
                <w:rFonts w:eastAsia="Times New Roman" w:cs="Calibri"/>
                <w:b/>
                <w:bCs/>
                <w:color w:val="000000" w:themeColor="text1"/>
              </w:rPr>
              <w:t xml:space="preserve"> PLANNING COMMITTEE</w:t>
            </w:r>
          </w:p>
        </w:tc>
        <w:tc>
          <w:tcPr>
            <w:tcW w:w="2947" w:type="pct"/>
            <w:shd w:val="clear" w:color="auto" w:fill="F2F2F2" w:themeFill="background1" w:themeFillShade="F2"/>
          </w:tcPr>
          <w:p w14:paraId="4167CCF4" w14:textId="77777777" w:rsidR="00D27202" w:rsidRPr="0014559A" w:rsidRDefault="00D27202" w:rsidP="00D06273">
            <w:pPr>
              <w:rPr>
                <w:rFonts w:eastAsia="Times New Roman" w:cs="Calibri"/>
                <w:color w:val="000000" w:themeColor="text1"/>
              </w:rPr>
            </w:pPr>
            <w:r w:rsidRPr="0014559A">
              <w:rPr>
                <w:rFonts w:eastAsia="Times New Roman" w:cs="Calibri"/>
                <w:color w:val="000000" w:themeColor="text1"/>
              </w:rPr>
              <w:t xml:space="preserve">A trusted retirement residence for over 30 years, Levante’s Barclay House offers the best in North Bay senior living. A vibrant, welcoming community with spacious and appealing studio </w:t>
            </w:r>
            <w:proofErr w:type="gramStart"/>
            <w:r w:rsidRPr="0014559A">
              <w:rPr>
                <w:rFonts w:eastAsia="Times New Roman" w:cs="Calibri"/>
                <w:color w:val="000000" w:themeColor="text1"/>
              </w:rPr>
              <w:t>suites</w:t>
            </w:r>
            <w:proofErr w:type="gramEnd"/>
            <w:r w:rsidRPr="0014559A">
              <w:rPr>
                <w:rFonts w:eastAsia="Times New Roman" w:cs="Calibri"/>
                <w:color w:val="000000" w:themeColor="text1"/>
              </w:rPr>
              <w:t xml:space="preserve"> and comfortable common spaces located at ground level, Barclay House community is easily accessible for all residents. Barclay House ensures a quality of life for </w:t>
            </w:r>
            <w:r w:rsidRPr="0014559A">
              <w:rPr>
                <w:rFonts w:eastAsia="Times New Roman" w:cs="Calibri"/>
                <w:color w:val="000000" w:themeColor="text1"/>
              </w:rPr>
              <w:lastRenderedPageBreak/>
              <w:t xml:space="preserve">our senior residents by providing a full range of quality services and senior care options, delicious dining, and a vast array of recreational activities, programs and events. </w:t>
            </w:r>
          </w:p>
          <w:p w14:paraId="462E8030" w14:textId="77777777" w:rsidR="00D27202" w:rsidRPr="0014559A" w:rsidRDefault="00D27202" w:rsidP="00D06273">
            <w:pPr>
              <w:rPr>
                <w:rFonts w:eastAsia="Times New Roman" w:cs="Calibri"/>
                <w:color w:val="000000" w:themeColor="text1"/>
              </w:rPr>
            </w:pPr>
            <w:r w:rsidRPr="0014559A">
              <w:rPr>
                <w:rFonts w:eastAsia="Times New Roman" w:cs="Calibri"/>
                <w:color w:val="000000" w:themeColor="text1"/>
              </w:rPr>
              <w:t xml:space="preserve">Instagram: @barclayhouseretirementliving </w:t>
            </w:r>
          </w:p>
          <w:p w14:paraId="00F87939" w14:textId="77777777" w:rsidR="00D27202" w:rsidRPr="0014559A" w:rsidRDefault="00D27202" w:rsidP="00D06273">
            <w:pPr>
              <w:rPr>
                <w:rFonts w:eastAsia="Times New Roman" w:cs="Calibri"/>
                <w:color w:val="000000" w:themeColor="text1"/>
              </w:rPr>
            </w:pPr>
            <w:r w:rsidRPr="0014559A">
              <w:rPr>
                <w:rFonts w:eastAsia="Times New Roman" w:cs="Calibri"/>
                <w:color w:val="000000" w:themeColor="text1"/>
              </w:rPr>
              <w:t>Facebook: @barclayhouseretirementliving</w:t>
            </w:r>
          </w:p>
          <w:p w14:paraId="574F33A2" w14:textId="77777777" w:rsidR="00D27202" w:rsidRPr="0014559A" w:rsidRDefault="00D27202" w:rsidP="00D06273">
            <w:pPr>
              <w:rPr>
                <w:rFonts w:eastAsia="Times New Roman" w:cs="Calibri"/>
                <w:color w:val="000000" w:themeColor="text1"/>
              </w:rPr>
            </w:pPr>
            <w:r w:rsidRPr="0014559A">
              <w:rPr>
                <w:rFonts w:eastAsia="Times New Roman" w:cs="Calibri"/>
                <w:color w:val="000000" w:themeColor="text1"/>
              </w:rPr>
              <w:t xml:space="preserve">Website: </w:t>
            </w:r>
            <w:hyperlink r:id="rId17" w:history="1">
              <w:r w:rsidRPr="0014559A">
                <w:rPr>
                  <w:rStyle w:val="Hyperlink"/>
                  <w:rFonts w:eastAsia="Times New Roman" w:cs="Calibri"/>
                </w:rPr>
                <w:t>www.barclayhouse.ca</w:t>
              </w:r>
            </w:hyperlink>
            <w:r w:rsidRPr="0014559A">
              <w:rPr>
                <w:rFonts w:eastAsia="Times New Roman" w:cs="Calibri"/>
                <w:color w:val="000000" w:themeColor="text1"/>
              </w:rPr>
              <w:t xml:space="preserve"> </w:t>
            </w:r>
          </w:p>
        </w:tc>
        <w:tc>
          <w:tcPr>
            <w:tcW w:w="1077" w:type="pct"/>
          </w:tcPr>
          <w:p w14:paraId="147CA2F9" w14:textId="77777777" w:rsidR="00D27202" w:rsidRPr="0014559A" w:rsidRDefault="00D27202" w:rsidP="00D06273">
            <w:pPr>
              <w:rPr>
                <w:rFonts w:eastAsia="Times New Roman" w:cs="Calibri"/>
                <w:color w:val="000000" w:themeColor="text1"/>
              </w:rPr>
            </w:pPr>
            <w:r w:rsidRPr="0014559A">
              <w:rPr>
                <w:rFonts w:eastAsia="Times New Roman" w:cs="Calibri"/>
                <w:color w:val="000000"/>
                <w:kern w:val="0"/>
                <w14:ligatures w14:val="none"/>
              </w:rPr>
              <w:lastRenderedPageBreak/>
              <w:t xml:space="preserve">West Nipissing; North Bay &amp; area; Mattawa &amp; area; East Parry Sound; West Parry </w:t>
            </w:r>
            <w:proofErr w:type="gramStart"/>
            <w:r w:rsidRPr="0014559A">
              <w:rPr>
                <w:rFonts w:eastAsia="Times New Roman" w:cs="Calibri"/>
                <w:color w:val="000000"/>
                <w:kern w:val="0"/>
                <w14:ligatures w14:val="none"/>
              </w:rPr>
              <w:t>Sound ;Anywhere</w:t>
            </w:r>
            <w:proofErr w:type="gramEnd"/>
          </w:p>
        </w:tc>
      </w:tr>
      <w:tr w:rsidR="0023654A" w:rsidRPr="0014559A" w14:paraId="3B528E53" w14:textId="77777777" w:rsidTr="00D47FB9">
        <w:trPr>
          <w:trHeight w:val="300"/>
        </w:trPr>
        <w:tc>
          <w:tcPr>
            <w:tcW w:w="254" w:type="pct"/>
          </w:tcPr>
          <w:p w14:paraId="60B7410C" w14:textId="692ADE57" w:rsidR="0023654A" w:rsidRPr="0014559A" w:rsidRDefault="0023654A" w:rsidP="00D06273">
            <w:pPr>
              <w:jc w:val="center"/>
              <w:rPr>
                <w:rFonts w:cs="Calibri"/>
              </w:rPr>
            </w:pPr>
          </w:p>
        </w:tc>
        <w:tc>
          <w:tcPr>
            <w:tcW w:w="722" w:type="pct"/>
          </w:tcPr>
          <w:p w14:paraId="71475315" w14:textId="2BC37B8B" w:rsidR="0023654A" w:rsidRPr="0014559A" w:rsidRDefault="0023654A" w:rsidP="00D06273">
            <w:pPr>
              <w:rPr>
                <w:rFonts w:cs="Calibri"/>
                <w:b/>
                <w:bCs/>
              </w:rPr>
            </w:pPr>
            <w:r w:rsidRPr="0014559A">
              <w:rPr>
                <w:rFonts w:cs="Calibri"/>
                <w:b/>
                <w:bCs/>
              </w:rPr>
              <w:t xml:space="preserve">Stay on Your Feet Coalition – </w:t>
            </w:r>
          </w:p>
        </w:tc>
        <w:tc>
          <w:tcPr>
            <w:tcW w:w="2947" w:type="pct"/>
            <w:shd w:val="clear" w:color="auto" w:fill="F2F2F2" w:themeFill="background1" w:themeFillShade="F2"/>
          </w:tcPr>
          <w:p w14:paraId="584B31C8" w14:textId="77777777" w:rsidR="0023654A" w:rsidRPr="0014559A" w:rsidRDefault="0023654A" w:rsidP="00D06273">
            <w:pPr>
              <w:rPr>
                <w:rFonts w:cs="Calibri"/>
              </w:rPr>
            </w:pPr>
            <w:r w:rsidRPr="0014559A">
              <w:rPr>
                <w:rFonts w:cs="Calibri"/>
              </w:rPr>
              <w:t xml:space="preserve">Stay on Your Feet is a healthy aging initiative supported by the North Bay Parry Sound District Health Unit and Ontario Health </w:t>
            </w:r>
            <w:proofErr w:type="gramStart"/>
            <w:r w:rsidRPr="0014559A">
              <w:rPr>
                <w:rFonts w:cs="Calibri"/>
              </w:rPr>
              <w:t>North East</w:t>
            </w:r>
            <w:proofErr w:type="gramEnd"/>
            <w:r w:rsidRPr="0014559A">
              <w:rPr>
                <w:rFonts w:cs="Calibri"/>
              </w:rPr>
              <w:t xml:space="preserve">. SOYF encourages everyone to Stay Active, Stay Strong, and Stay Social. Visit our website for more information and resources </w:t>
            </w:r>
            <w:hyperlink r:id="rId18" w:history="1">
              <w:r w:rsidRPr="0014559A">
                <w:rPr>
                  <w:rStyle w:val="Hyperlink"/>
                  <w:rFonts w:cs="Calibri"/>
                </w:rPr>
                <w:t>www.stayonyourfeet.ca</w:t>
              </w:r>
            </w:hyperlink>
            <w:r w:rsidRPr="0014559A">
              <w:rPr>
                <w:rFonts w:cs="Calibri"/>
              </w:rPr>
              <w:t xml:space="preserve">  </w:t>
            </w:r>
          </w:p>
        </w:tc>
        <w:tc>
          <w:tcPr>
            <w:tcW w:w="1077" w:type="pct"/>
          </w:tcPr>
          <w:p w14:paraId="57C1A7E3" w14:textId="77777777" w:rsidR="0023654A" w:rsidRPr="0014559A" w:rsidRDefault="0023654A" w:rsidP="00D06273">
            <w:pPr>
              <w:rPr>
                <w:rFonts w:cs="Calibri"/>
              </w:rPr>
            </w:pPr>
            <w:r w:rsidRPr="0014559A">
              <w:rPr>
                <w:rFonts w:eastAsia="Times New Roman" w:cs="Calibri"/>
                <w:color w:val="000000"/>
                <w:kern w:val="0"/>
                <w14:ligatures w14:val="none"/>
              </w:rPr>
              <w:t>West Nipissing; North Bay &amp; area; Mattawa &amp; area; East Parry Sound; West Parry Sound</w:t>
            </w:r>
          </w:p>
        </w:tc>
      </w:tr>
      <w:tr w:rsidR="001874FC" w:rsidRPr="0014559A" w14:paraId="2426E8EA" w14:textId="77777777" w:rsidTr="00D47FB9">
        <w:tblPrEx>
          <w:tblLook w:val="04A0" w:firstRow="1" w:lastRow="0" w:firstColumn="1" w:lastColumn="0" w:noHBand="0" w:noVBand="1"/>
        </w:tblPrEx>
        <w:trPr>
          <w:trHeight w:val="300"/>
        </w:trPr>
        <w:tc>
          <w:tcPr>
            <w:tcW w:w="254" w:type="pct"/>
          </w:tcPr>
          <w:p w14:paraId="43CD0505" w14:textId="7A1BB597" w:rsidR="001874FC" w:rsidRPr="0014559A" w:rsidRDefault="00771C39" w:rsidP="00D06273">
            <w:pPr>
              <w:jc w:val="center"/>
              <w:rPr>
                <w:rFonts w:cs="Calibri"/>
              </w:rPr>
            </w:pPr>
            <w:r>
              <w:rPr>
                <w:rFonts w:cs="Calibri"/>
              </w:rPr>
              <w:t>6</w:t>
            </w:r>
          </w:p>
        </w:tc>
        <w:tc>
          <w:tcPr>
            <w:tcW w:w="722" w:type="pct"/>
          </w:tcPr>
          <w:p w14:paraId="2B465D78" w14:textId="05673D1F" w:rsidR="001874FC" w:rsidRPr="0014559A" w:rsidRDefault="001874FC" w:rsidP="00D06273">
            <w:pPr>
              <w:rPr>
                <w:rFonts w:eastAsia="Times New Roman" w:cs="Calibri"/>
                <w:b/>
                <w:bCs/>
                <w:color w:val="000000" w:themeColor="text1"/>
              </w:rPr>
            </w:pPr>
            <w:r w:rsidRPr="0014559A">
              <w:rPr>
                <w:rFonts w:eastAsia="Times New Roman" w:cs="Calibri"/>
                <w:b/>
                <w:bCs/>
                <w:color w:val="000000" w:themeColor="text1"/>
              </w:rPr>
              <w:t xml:space="preserve">Nipissing Wellness OHT - </w:t>
            </w:r>
          </w:p>
        </w:tc>
        <w:tc>
          <w:tcPr>
            <w:tcW w:w="2947" w:type="pct"/>
          </w:tcPr>
          <w:p w14:paraId="457C9777" w14:textId="77777777" w:rsidR="001874FC" w:rsidRPr="0014559A" w:rsidRDefault="001874FC" w:rsidP="00D06273">
            <w:pPr>
              <w:rPr>
                <w:rFonts w:cs="Calibri"/>
                <w:b/>
                <w:bCs/>
              </w:rPr>
            </w:pPr>
            <w:r w:rsidRPr="0014559A">
              <w:rPr>
                <w:rFonts w:cs="Calibri"/>
                <w:b/>
                <w:bCs/>
              </w:rPr>
              <w:t>They will be offering demonstrations on how to find a service for Nipissing</w:t>
            </w:r>
          </w:p>
          <w:p w14:paraId="57CB8606" w14:textId="77777777" w:rsidR="001874FC" w:rsidRPr="0014559A" w:rsidRDefault="001874FC" w:rsidP="00D06273">
            <w:pPr>
              <w:rPr>
                <w:rFonts w:eastAsia="Times New Roman" w:cs="Calibri"/>
                <w:color w:val="000000" w:themeColor="text1"/>
              </w:rPr>
            </w:pPr>
            <w:r w:rsidRPr="0014559A">
              <w:rPr>
                <w:rFonts w:cs="Calibri"/>
              </w:rPr>
              <w:t xml:space="preserve">The Nipissing Wellness Ontario Health Team [NWOHT] is a new model of organizing and delivering health care to better connect patients and providers in the Nipissing district with the services they need. The primary goal is to improve patient outcomes by bringing services together and help people more easily navigate the local health care system. </w:t>
            </w:r>
            <w:hyperlink r:id="rId19" w:history="1">
              <w:r w:rsidRPr="0014559A">
                <w:rPr>
                  <w:rStyle w:val="Hyperlink"/>
                  <w:rFonts w:eastAsia="Times New Roman" w:cs="Calibri"/>
                </w:rPr>
                <w:t>https://nipissingwellness.ca/</w:t>
              </w:r>
            </w:hyperlink>
            <w:r w:rsidRPr="0014559A">
              <w:rPr>
                <w:rFonts w:eastAsia="Times New Roman" w:cs="Calibri"/>
                <w:color w:val="000000" w:themeColor="text1"/>
              </w:rPr>
              <w:t xml:space="preserve">   </w:t>
            </w:r>
          </w:p>
        </w:tc>
        <w:tc>
          <w:tcPr>
            <w:tcW w:w="1077" w:type="pct"/>
          </w:tcPr>
          <w:p w14:paraId="35E16D32" w14:textId="77777777" w:rsidR="001874FC" w:rsidRPr="0014559A" w:rsidRDefault="001874FC" w:rsidP="00D06273">
            <w:pPr>
              <w:rPr>
                <w:rFonts w:eastAsia="Times New Roman" w:cs="Calibri"/>
                <w:color w:val="000000" w:themeColor="text1"/>
              </w:rPr>
            </w:pPr>
            <w:r w:rsidRPr="0014559A">
              <w:rPr>
                <w:rFonts w:eastAsia="Times New Roman" w:cs="Calibri"/>
                <w:color w:val="000000"/>
                <w:kern w:val="0"/>
                <w14:ligatures w14:val="none"/>
              </w:rPr>
              <w:t>West Nipissing; North Bay &amp; area; Mattawa &amp; area; East Parry Sound</w:t>
            </w:r>
          </w:p>
        </w:tc>
      </w:tr>
      <w:bookmarkEnd w:id="0"/>
      <w:tr w:rsidR="00680797" w:rsidRPr="0014559A" w14:paraId="1120BB4A" w14:textId="77777777" w:rsidTr="00D47FB9">
        <w:trPr>
          <w:trHeight w:val="300"/>
        </w:trPr>
        <w:tc>
          <w:tcPr>
            <w:tcW w:w="254" w:type="pct"/>
          </w:tcPr>
          <w:p w14:paraId="5EFF6153" w14:textId="2C1E6886" w:rsidR="003428BD" w:rsidRPr="0014559A" w:rsidRDefault="00771C39" w:rsidP="000B21C9">
            <w:pPr>
              <w:jc w:val="center"/>
              <w:rPr>
                <w:rFonts w:cs="Calibri"/>
              </w:rPr>
            </w:pPr>
            <w:r>
              <w:rPr>
                <w:rFonts w:cs="Calibri"/>
              </w:rPr>
              <w:t>7</w:t>
            </w:r>
          </w:p>
        </w:tc>
        <w:tc>
          <w:tcPr>
            <w:tcW w:w="722" w:type="pct"/>
          </w:tcPr>
          <w:p w14:paraId="724100FC" w14:textId="77777777" w:rsidR="0014559A" w:rsidRPr="0014559A" w:rsidRDefault="0014559A" w:rsidP="0014559A">
            <w:pPr>
              <w:rPr>
                <w:rFonts w:cs="Arial"/>
                <w:b/>
                <w:bCs/>
              </w:rPr>
            </w:pPr>
            <w:r w:rsidRPr="0014559A">
              <w:rPr>
                <w:rFonts w:cs="Arial"/>
                <w:b/>
                <w:bCs/>
              </w:rPr>
              <w:t xml:space="preserve">Canadian Anti-Fraud Centre Investigation and </w:t>
            </w:r>
            <w:proofErr w:type="gramStart"/>
            <w:r w:rsidRPr="0014559A">
              <w:rPr>
                <w:rFonts w:cs="Arial"/>
                <w:b/>
                <w:bCs/>
              </w:rPr>
              <w:t>Support  Bureau</w:t>
            </w:r>
            <w:proofErr w:type="gramEnd"/>
            <w:r w:rsidRPr="0014559A">
              <w:rPr>
                <w:rFonts w:cs="Arial"/>
                <w:b/>
                <w:bCs/>
              </w:rPr>
              <w:t xml:space="preserve"> Ontario Provincial Police</w:t>
            </w:r>
          </w:p>
          <w:p w14:paraId="37AB69AA" w14:textId="2502B013" w:rsidR="003428BD" w:rsidRPr="0014559A" w:rsidRDefault="003428BD" w:rsidP="000B21C9">
            <w:pPr>
              <w:rPr>
                <w:rFonts w:eastAsia="Times New Roman" w:cs="Calibri"/>
                <w:b/>
                <w:bCs/>
                <w:color w:val="000000" w:themeColor="text1"/>
              </w:rPr>
            </w:pPr>
          </w:p>
        </w:tc>
        <w:tc>
          <w:tcPr>
            <w:tcW w:w="2947" w:type="pct"/>
            <w:shd w:val="clear" w:color="auto" w:fill="F2F2F2" w:themeFill="background1" w:themeFillShade="F2"/>
          </w:tcPr>
          <w:p w14:paraId="627E2EDA" w14:textId="10C902A4" w:rsidR="00EB42E2" w:rsidRDefault="00EB42E2" w:rsidP="00EB42E2">
            <w:pPr>
              <w:rPr>
                <w:rFonts w:eastAsia="Times New Roman" w:cs="Calibri"/>
                <w:color w:val="000000" w:themeColor="text1"/>
              </w:rPr>
            </w:pPr>
            <w:r w:rsidRPr="00EB42E2">
              <w:rPr>
                <w:rFonts w:eastAsia="Times New Roman" w:cs="Calibri"/>
              </w:rPr>
              <w:t>The Canadian Anti-Fraud Centre collects information on fraud and identity theft. We provide information on past and current scams affecting Canadians.</w:t>
            </w:r>
            <w:r>
              <w:rPr>
                <w:rFonts w:eastAsia="Times New Roman" w:cs="Calibri"/>
              </w:rPr>
              <w:t xml:space="preserve"> Visit their website to find more information. </w:t>
            </w:r>
            <w:r w:rsidR="00954064">
              <w:rPr>
                <w:rFonts w:eastAsia="Times New Roman" w:cs="Calibri"/>
              </w:rPr>
              <w:tab/>
            </w:r>
            <w:r w:rsidR="008B5FA5">
              <w:rPr>
                <w:rFonts w:eastAsia="Times New Roman" w:cs="Calibri"/>
              </w:rPr>
              <w:t xml:space="preserve">To report a fraud by phone please call </w:t>
            </w:r>
            <w:r w:rsidR="008B5FA5" w:rsidRPr="008B5FA5">
              <w:rPr>
                <w:rFonts w:eastAsia="Times New Roman" w:cs="Calibri"/>
              </w:rPr>
              <w:t>Toll free: 1-888-495-8501</w:t>
            </w:r>
          </w:p>
          <w:p w14:paraId="1DD85AE2" w14:textId="77777777" w:rsidR="00EB42E2" w:rsidRDefault="00EB42E2" w:rsidP="00EB42E2">
            <w:pPr>
              <w:tabs>
                <w:tab w:val="left" w:pos="996"/>
              </w:tabs>
              <w:rPr>
                <w:rFonts w:eastAsia="Times New Roman" w:cs="Calibri"/>
              </w:rPr>
            </w:pPr>
            <w:hyperlink r:id="rId20" w:history="1">
              <w:r w:rsidRPr="00017C76">
                <w:rPr>
                  <w:rStyle w:val="Hyperlink"/>
                  <w:rFonts w:eastAsia="Times New Roman" w:cs="Calibri"/>
                </w:rPr>
                <w:t>https://antifraudcentre-centreantifraude.ca/index-eng.htm</w:t>
              </w:r>
            </w:hyperlink>
          </w:p>
          <w:p w14:paraId="46017FF1" w14:textId="102342FB" w:rsidR="00954064" w:rsidRPr="00954064" w:rsidRDefault="00954064" w:rsidP="00954064">
            <w:pPr>
              <w:tabs>
                <w:tab w:val="left" w:pos="996"/>
              </w:tabs>
              <w:rPr>
                <w:rFonts w:eastAsia="Times New Roman" w:cs="Calibri"/>
              </w:rPr>
            </w:pPr>
          </w:p>
        </w:tc>
        <w:tc>
          <w:tcPr>
            <w:tcW w:w="1077" w:type="pct"/>
          </w:tcPr>
          <w:p w14:paraId="42960A95" w14:textId="7F2CB48F" w:rsidR="003428BD" w:rsidRPr="0014559A" w:rsidRDefault="008B5FA5" w:rsidP="000B21C9">
            <w:pPr>
              <w:rPr>
                <w:rFonts w:eastAsia="Times New Roman" w:cs="Calibri"/>
                <w:color w:val="000000" w:themeColor="text1"/>
              </w:rPr>
            </w:pPr>
            <w:proofErr w:type="gramStart"/>
            <w:r>
              <w:rPr>
                <w:rFonts w:eastAsia="Times New Roman" w:cs="Calibri"/>
                <w:color w:val="000000" w:themeColor="text1"/>
              </w:rPr>
              <w:t>All across</w:t>
            </w:r>
            <w:proofErr w:type="gramEnd"/>
            <w:r>
              <w:rPr>
                <w:rFonts w:eastAsia="Times New Roman" w:cs="Calibri"/>
                <w:color w:val="000000" w:themeColor="text1"/>
              </w:rPr>
              <w:t xml:space="preserve"> Canada</w:t>
            </w:r>
          </w:p>
        </w:tc>
      </w:tr>
      <w:tr w:rsidR="008B5FA5" w:rsidRPr="0014559A" w14:paraId="6D638DA5" w14:textId="77777777" w:rsidTr="00D47FB9">
        <w:trPr>
          <w:trHeight w:val="300"/>
        </w:trPr>
        <w:tc>
          <w:tcPr>
            <w:tcW w:w="254" w:type="pct"/>
          </w:tcPr>
          <w:p w14:paraId="4925BDC0" w14:textId="259CBA0B" w:rsidR="008B5FA5" w:rsidRPr="0014559A" w:rsidRDefault="00771C39" w:rsidP="00D06273">
            <w:pPr>
              <w:jc w:val="center"/>
              <w:rPr>
                <w:rFonts w:cs="Calibri"/>
              </w:rPr>
            </w:pPr>
            <w:r>
              <w:rPr>
                <w:rFonts w:cs="Calibri"/>
              </w:rPr>
              <w:t>8</w:t>
            </w:r>
          </w:p>
        </w:tc>
        <w:tc>
          <w:tcPr>
            <w:tcW w:w="722" w:type="pct"/>
          </w:tcPr>
          <w:p w14:paraId="47ED3C60" w14:textId="77777777" w:rsidR="008B5FA5" w:rsidRPr="0014559A" w:rsidRDefault="008B5FA5" w:rsidP="00D06273">
            <w:pPr>
              <w:rPr>
                <w:rFonts w:eastAsia="Times New Roman" w:cs="Calibri"/>
                <w:b/>
                <w:bCs/>
                <w:color w:val="000000" w:themeColor="text1"/>
              </w:rPr>
            </w:pPr>
            <w:r w:rsidRPr="0014559A">
              <w:rPr>
                <w:rFonts w:eastAsia="Times New Roman" w:cs="Calibri"/>
                <w:b/>
                <w:bCs/>
                <w:color w:val="000000" w:themeColor="text1"/>
              </w:rPr>
              <w:t>North Bay Heritage Gardeners</w:t>
            </w:r>
          </w:p>
        </w:tc>
        <w:tc>
          <w:tcPr>
            <w:tcW w:w="2947" w:type="pct"/>
            <w:shd w:val="clear" w:color="auto" w:fill="F2F2F2" w:themeFill="background1" w:themeFillShade="F2"/>
          </w:tcPr>
          <w:p w14:paraId="73320F9B" w14:textId="77777777" w:rsidR="008B5FA5" w:rsidRPr="0014559A" w:rsidRDefault="008B5FA5" w:rsidP="00D06273">
            <w:pPr>
              <w:rPr>
                <w:rFonts w:eastAsia="Times New Roman" w:cs="Calibri"/>
                <w:color w:val="000000" w:themeColor="text1"/>
              </w:rPr>
            </w:pPr>
            <w:r w:rsidRPr="0014559A">
              <w:rPr>
                <w:rFonts w:eastAsia="Times New Roman" w:cs="Calibri"/>
                <w:color w:val="000000" w:themeColor="text1"/>
              </w:rPr>
              <w:t xml:space="preserve">The North Bay Heritage Gardeners are dedicated to developing a year-round, community-based, educational, horticultural, and environmental program focusing on waterfront beautification. The Heritage Gardeners are a local organization with over 300 volunteer gardeners who maintain and enhance the ornamental gardens along the waterfront. </w:t>
            </w:r>
            <w:hyperlink r:id="rId21" w:history="1">
              <w:r w:rsidRPr="0014559A">
                <w:rPr>
                  <w:rStyle w:val="Hyperlink"/>
                  <w:rFonts w:cs="Calibri"/>
                </w:rPr>
                <w:t>North Bay Heritage Gardeners – 'Community Spirit in Full Bloom'</w:t>
              </w:r>
            </w:hyperlink>
          </w:p>
        </w:tc>
        <w:tc>
          <w:tcPr>
            <w:tcW w:w="1077" w:type="pct"/>
          </w:tcPr>
          <w:p w14:paraId="628D9A41" w14:textId="77777777" w:rsidR="008B5FA5" w:rsidRPr="0014559A" w:rsidRDefault="008B5FA5" w:rsidP="00D06273">
            <w:pPr>
              <w:rPr>
                <w:rFonts w:eastAsia="Times New Roman" w:cs="Calibri"/>
                <w:color w:val="000000" w:themeColor="text1"/>
              </w:rPr>
            </w:pPr>
            <w:r w:rsidRPr="0014559A">
              <w:rPr>
                <w:rFonts w:eastAsia="Times New Roman" w:cs="Calibri"/>
                <w:color w:val="000000"/>
                <w:kern w:val="0"/>
                <w14:ligatures w14:val="none"/>
              </w:rPr>
              <w:t>North Bay &amp; area</w:t>
            </w:r>
          </w:p>
        </w:tc>
      </w:tr>
      <w:tr w:rsidR="00CC017B" w:rsidRPr="0014559A" w14:paraId="060DDCC2" w14:textId="77777777" w:rsidTr="00D47FB9">
        <w:trPr>
          <w:trHeight w:val="300"/>
        </w:trPr>
        <w:tc>
          <w:tcPr>
            <w:tcW w:w="254" w:type="pct"/>
          </w:tcPr>
          <w:p w14:paraId="6248A1B4" w14:textId="0899F7EA" w:rsidR="00CC017B" w:rsidRPr="0014559A" w:rsidRDefault="00771C39" w:rsidP="00CC017B">
            <w:pPr>
              <w:jc w:val="center"/>
              <w:rPr>
                <w:rFonts w:cs="Calibri"/>
              </w:rPr>
            </w:pPr>
            <w:r>
              <w:rPr>
                <w:rFonts w:cs="Calibri"/>
              </w:rPr>
              <w:t>9</w:t>
            </w:r>
          </w:p>
        </w:tc>
        <w:tc>
          <w:tcPr>
            <w:tcW w:w="722" w:type="pct"/>
          </w:tcPr>
          <w:p w14:paraId="177070C0" w14:textId="5C04BD2C" w:rsidR="00CC017B" w:rsidRPr="0014559A" w:rsidRDefault="00CC017B" w:rsidP="00CC017B">
            <w:pPr>
              <w:rPr>
                <w:rFonts w:eastAsia="Times New Roman" w:cs="Calibri"/>
                <w:b/>
                <w:bCs/>
                <w:color w:val="000000" w:themeColor="text1"/>
              </w:rPr>
            </w:pPr>
            <w:r w:rsidRPr="0014559A">
              <w:rPr>
                <w:b/>
                <w:bCs/>
              </w:rPr>
              <w:t>Canadian Hearing Services</w:t>
            </w:r>
          </w:p>
        </w:tc>
        <w:tc>
          <w:tcPr>
            <w:tcW w:w="2947" w:type="pct"/>
            <w:shd w:val="clear" w:color="auto" w:fill="F2F2F2" w:themeFill="background1" w:themeFillShade="F2"/>
          </w:tcPr>
          <w:p w14:paraId="291DE77A" w14:textId="1B12E04C" w:rsidR="00CC017B" w:rsidRPr="0014559A" w:rsidRDefault="00B8028A" w:rsidP="00CC017B">
            <w:r w:rsidRPr="0014559A">
              <w:t>Empowering Deaf and hard of hearing Canadians for 85 years. T</w:t>
            </w:r>
            <w:r w:rsidR="00CC017B" w:rsidRPr="0014559A">
              <w:t xml:space="preserve">hey will be offering free hearing tests during the fair. </w:t>
            </w:r>
          </w:p>
          <w:p w14:paraId="4FA240FA" w14:textId="5A02ADC3" w:rsidR="00077403" w:rsidRPr="0014559A" w:rsidRDefault="00077403" w:rsidP="002B6D3A">
            <w:pPr>
              <w:rPr>
                <w:rFonts w:eastAsia="Times New Roman" w:cs="Calibri"/>
                <w:color w:val="000000" w:themeColor="text1"/>
              </w:rPr>
            </w:pPr>
            <w:hyperlink r:id="rId22" w:history="1">
              <w:r w:rsidRPr="0014559A">
                <w:rPr>
                  <w:rStyle w:val="Hyperlink"/>
                  <w:rFonts w:eastAsia="Times New Roman" w:cs="Calibri"/>
                </w:rPr>
                <w:t>https://www.chs.ca/BookFreeHearingTest?msclkid=06559752f3f1126ab676f0fbbb8cbb9f</w:t>
              </w:r>
            </w:hyperlink>
          </w:p>
        </w:tc>
        <w:tc>
          <w:tcPr>
            <w:tcW w:w="1077" w:type="pct"/>
          </w:tcPr>
          <w:p w14:paraId="1EA39EC0" w14:textId="15574245" w:rsidR="00CC017B" w:rsidRPr="0014559A" w:rsidRDefault="00CC017B" w:rsidP="00CC017B">
            <w:pPr>
              <w:rPr>
                <w:rFonts w:eastAsia="Times New Roman" w:cs="Calibri"/>
                <w:color w:val="000000"/>
                <w:kern w:val="0"/>
                <w14:ligatures w14:val="none"/>
              </w:rPr>
            </w:pPr>
            <w:r w:rsidRPr="0014559A">
              <w:t>North Bay &amp; Area</w:t>
            </w:r>
          </w:p>
        </w:tc>
      </w:tr>
      <w:tr w:rsidR="00680797" w:rsidRPr="0014559A" w14:paraId="31B67A5B" w14:textId="77777777" w:rsidTr="00D47FB9">
        <w:trPr>
          <w:trHeight w:val="300"/>
        </w:trPr>
        <w:tc>
          <w:tcPr>
            <w:tcW w:w="254" w:type="pct"/>
          </w:tcPr>
          <w:p w14:paraId="4D01F00B" w14:textId="47766DBA" w:rsidR="0021226E" w:rsidRPr="0014559A" w:rsidRDefault="00771C39" w:rsidP="000B21C9">
            <w:pPr>
              <w:jc w:val="center"/>
              <w:rPr>
                <w:rFonts w:cs="Calibri"/>
              </w:rPr>
            </w:pPr>
            <w:r>
              <w:rPr>
                <w:rFonts w:cs="Calibri"/>
              </w:rPr>
              <w:t>10</w:t>
            </w:r>
          </w:p>
        </w:tc>
        <w:tc>
          <w:tcPr>
            <w:tcW w:w="722" w:type="pct"/>
          </w:tcPr>
          <w:p w14:paraId="5E62A9C4" w14:textId="77777777" w:rsidR="0021226E" w:rsidRPr="0014559A" w:rsidRDefault="0021226E" w:rsidP="000B21C9">
            <w:pPr>
              <w:rPr>
                <w:rFonts w:eastAsia="Times New Roman" w:cs="Calibri"/>
                <w:b/>
                <w:bCs/>
                <w:color w:val="000000" w:themeColor="text1"/>
              </w:rPr>
            </w:pPr>
            <w:r w:rsidRPr="0014559A">
              <w:rPr>
                <w:rFonts w:eastAsia="Times New Roman" w:cs="Calibri"/>
                <w:b/>
                <w:bCs/>
                <w:color w:val="000000" w:themeColor="text1"/>
              </w:rPr>
              <w:t>Clean Green Beautiful North Bay &amp; District Inc.</w:t>
            </w:r>
          </w:p>
        </w:tc>
        <w:tc>
          <w:tcPr>
            <w:tcW w:w="2947" w:type="pct"/>
            <w:shd w:val="clear" w:color="auto" w:fill="F2F2F2" w:themeFill="background1" w:themeFillShade="F2"/>
          </w:tcPr>
          <w:p w14:paraId="0A17A0E5" w14:textId="77777777" w:rsidR="0021226E" w:rsidRPr="0014559A" w:rsidRDefault="0021226E" w:rsidP="000B21C9">
            <w:pPr>
              <w:rPr>
                <w:rFonts w:eastAsia="Times New Roman" w:cs="Calibri"/>
                <w:color w:val="000000" w:themeColor="text1"/>
              </w:rPr>
            </w:pPr>
            <w:r w:rsidRPr="0014559A">
              <w:rPr>
                <w:rFonts w:eastAsia="Times New Roman" w:cs="Calibri"/>
                <w:color w:val="000000" w:themeColor="text1"/>
              </w:rPr>
              <w:t xml:space="preserve">Clean Green Beautiful North Bay is in its sixth year of making a positive impact on our community by promoting stewardship, and asking residents, businesses, institutions and the municipality to raise the bar of kindness for plants and people. We encourage fellow citizens to protect and help maintain our city's beauty, character, and heritage to create an inclusive, resilient community. </w:t>
            </w:r>
            <w:hyperlink r:id="rId23" w:history="1">
              <w:r w:rsidRPr="0014559A">
                <w:rPr>
                  <w:rStyle w:val="Hyperlink"/>
                  <w:rFonts w:cs="Calibri"/>
                </w:rPr>
                <w:t>Clean, Green, Beautiful North Bay | Facebook</w:t>
              </w:r>
            </w:hyperlink>
          </w:p>
        </w:tc>
        <w:tc>
          <w:tcPr>
            <w:tcW w:w="1077" w:type="pct"/>
          </w:tcPr>
          <w:p w14:paraId="478418C1" w14:textId="77777777" w:rsidR="0021226E" w:rsidRPr="0014559A" w:rsidRDefault="0021226E" w:rsidP="000B21C9">
            <w:pPr>
              <w:rPr>
                <w:rFonts w:eastAsia="Times New Roman" w:cs="Calibri"/>
                <w:color w:val="000000" w:themeColor="text1"/>
              </w:rPr>
            </w:pPr>
            <w:r w:rsidRPr="0014559A">
              <w:rPr>
                <w:rFonts w:eastAsia="Times New Roman" w:cs="Calibri"/>
                <w:color w:val="000000"/>
                <w:kern w:val="0"/>
                <w14:ligatures w14:val="none"/>
              </w:rPr>
              <w:t>North Bay &amp; area</w:t>
            </w:r>
          </w:p>
        </w:tc>
      </w:tr>
      <w:tr w:rsidR="00E1250D" w:rsidRPr="0014559A" w14:paraId="57AEB969" w14:textId="0C3EFE65" w:rsidTr="00D47FB9">
        <w:trPr>
          <w:trHeight w:val="300"/>
        </w:trPr>
        <w:tc>
          <w:tcPr>
            <w:tcW w:w="254" w:type="pct"/>
          </w:tcPr>
          <w:p w14:paraId="0D7F987B" w14:textId="63A6E2BC" w:rsidR="00A93A1C" w:rsidRPr="0014559A" w:rsidRDefault="00771C39" w:rsidP="00F679E2">
            <w:pPr>
              <w:jc w:val="center"/>
              <w:rPr>
                <w:rFonts w:cs="Calibri"/>
              </w:rPr>
            </w:pPr>
            <w:r>
              <w:rPr>
                <w:rFonts w:cs="Calibri"/>
              </w:rPr>
              <w:t>11</w:t>
            </w:r>
          </w:p>
        </w:tc>
        <w:tc>
          <w:tcPr>
            <w:tcW w:w="722" w:type="pct"/>
          </w:tcPr>
          <w:p w14:paraId="29C7599B" w14:textId="665299CF" w:rsidR="00A93A1C" w:rsidRPr="0014559A" w:rsidRDefault="00A93A1C" w:rsidP="6B6B98B4">
            <w:pPr>
              <w:rPr>
                <w:rFonts w:eastAsia="Times New Roman" w:cs="Calibri"/>
                <w:b/>
                <w:bCs/>
                <w:color w:val="000000" w:themeColor="text1"/>
              </w:rPr>
            </w:pPr>
            <w:r w:rsidRPr="0014559A">
              <w:rPr>
                <w:rFonts w:eastAsia="Times New Roman" w:cs="Calibri"/>
                <w:b/>
                <w:bCs/>
                <w:color w:val="000000" w:themeColor="text1"/>
              </w:rPr>
              <w:t>VON</w:t>
            </w:r>
          </w:p>
        </w:tc>
        <w:tc>
          <w:tcPr>
            <w:tcW w:w="2947" w:type="pct"/>
            <w:shd w:val="clear" w:color="auto" w:fill="F2F2F2" w:themeFill="background1" w:themeFillShade="F2"/>
          </w:tcPr>
          <w:p w14:paraId="79EBE467" w14:textId="1175CF58" w:rsidR="00A93A1C" w:rsidRPr="0014559A" w:rsidRDefault="00AA3590" w:rsidP="00AA3590">
            <w:pPr>
              <w:rPr>
                <w:rFonts w:eastAsia="Times New Roman" w:cs="Calibri"/>
                <w:color w:val="000000" w:themeColor="text1"/>
              </w:rPr>
            </w:pPr>
            <w:r w:rsidRPr="0014559A">
              <w:rPr>
                <w:rFonts w:eastAsia="Times New Roman" w:cs="Calibri"/>
                <w:color w:val="000000" w:themeColor="text1"/>
              </w:rPr>
              <w:t xml:space="preserve">We've been leading home and community care in Canada for over a century. We were among the first organizations in the country to offer home care and public health nursing and now, over a century later, we provide home and community support services to over </w:t>
            </w:r>
            <w:r w:rsidRPr="0014559A">
              <w:rPr>
                <w:rFonts w:eastAsia="Times New Roman" w:cs="Calibri"/>
                <w:color w:val="000000" w:themeColor="text1"/>
              </w:rPr>
              <w:lastRenderedPageBreak/>
              <w:t>10,000 people every day across Ontario and Nova Scotia. Locally we provide community exercise classes in North Bay. VON.CA</w:t>
            </w:r>
            <w:r w:rsidR="0003633D" w:rsidRPr="0014559A">
              <w:rPr>
                <w:rFonts w:eastAsia="Times New Roman" w:cs="Calibri"/>
                <w:color w:val="000000" w:themeColor="text1"/>
              </w:rPr>
              <w:t xml:space="preserve"> </w:t>
            </w:r>
          </w:p>
        </w:tc>
        <w:tc>
          <w:tcPr>
            <w:tcW w:w="1077" w:type="pct"/>
          </w:tcPr>
          <w:p w14:paraId="67B214F9" w14:textId="41E84537" w:rsidR="00A93A1C" w:rsidRPr="0014559A" w:rsidRDefault="00060F77" w:rsidP="2838A6AC">
            <w:pPr>
              <w:rPr>
                <w:rFonts w:eastAsia="Times New Roman" w:cs="Calibri"/>
                <w:color w:val="000000" w:themeColor="text1"/>
              </w:rPr>
            </w:pPr>
            <w:r w:rsidRPr="0014559A">
              <w:rPr>
                <w:rFonts w:eastAsia="Times New Roman" w:cs="Calibri"/>
                <w:color w:val="000000"/>
                <w:kern w:val="0"/>
                <w14:ligatures w14:val="none"/>
              </w:rPr>
              <w:lastRenderedPageBreak/>
              <w:t xml:space="preserve">North Bay &amp; area; West Nipissing; Mattawa &amp; area; East Parry Sound </w:t>
            </w:r>
          </w:p>
        </w:tc>
      </w:tr>
      <w:tr w:rsidR="00E1250D" w:rsidRPr="0014559A" w14:paraId="195281F2" w14:textId="205A60C8" w:rsidTr="00D47FB9">
        <w:trPr>
          <w:trHeight w:val="300"/>
        </w:trPr>
        <w:tc>
          <w:tcPr>
            <w:tcW w:w="254" w:type="pct"/>
          </w:tcPr>
          <w:p w14:paraId="4C0163E7" w14:textId="237EF0B4" w:rsidR="00F478F2" w:rsidRPr="0014559A" w:rsidRDefault="00771C39" w:rsidP="00F478F2">
            <w:pPr>
              <w:jc w:val="center"/>
              <w:rPr>
                <w:rFonts w:cs="Calibri"/>
              </w:rPr>
            </w:pPr>
            <w:r>
              <w:rPr>
                <w:rFonts w:cs="Calibri"/>
              </w:rPr>
              <w:t>12</w:t>
            </w:r>
          </w:p>
        </w:tc>
        <w:tc>
          <w:tcPr>
            <w:tcW w:w="722" w:type="pct"/>
          </w:tcPr>
          <w:p w14:paraId="7E6394A0" w14:textId="5305C49F" w:rsidR="00F478F2" w:rsidRPr="0014559A" w:rsidRDefault="004267AA" w:rsidP="00F478F2">
            <w:pPr>
              <w:rPr>
                <w:rFonts w:eastAsia="Times New Roman" w:cs="Calibri"/>
                <w:b/>
                <w:bCs/>
                <w:color w:val="000000" w:themeColor="text1"/>
              </w:rPr>
            </w:pPr>
            <w:r w:rsidRPr="0014559A">
              <w:rPr>
                <w:rFonts w:eastAsia="Times New Roman" w:cs="Calibri"/>
                <w:b/>
                <w:bCs/>
                <w:color w:val="000000" w:themeColor="text1"/>
              </w:rPr>
              <w:t>RBC Dominion Securities Inc.</w:t>
            </w:r>
          </w:p>
        </w:tc>
        <w:tc>
          <w:tcPr>
            <w:tcW w:w="2947" w:type="pct"/>
            <w:shd w:val="clear" w:color="auto" w:fill="F2F2F2" w:themeFill="background1" w:themeFillShade="F2"/>
          </w:tcPr>
          <w:p w14:paraId="16494A58" w14:textId="37BB766E" w:rsidR="00F478F2" w:rsidRPr="0014559A" w:rsidRDefault="00F478F2" w:rsidP="00F478F2">
            <w:pPr>
              <w:rPr>
                <w:rFonts w:eastAsia="Times New Roman" w:cs="Calibri"/>
                <w:color w:val="000000" w:themeColor="text1"/>
              </w:rPr>
            </w:pPr>
          </w:p>
        </w:tc>
        <w:tc>
          <w:tcPr>
            <w:tcW w:w="1077" w:type="pct"/>
          </w:tcPr>
          <w:p w14:paraId="463F96FF" w14:textId="7CDFFB5F" w:rsidR="00F478F2" w:rsidRPr="0014559A" w:rsidRDefault="00F478F2" w:rsidP="00F478F2">
            <w:pPr>
              <w:rPr>
                <w:rFonts w:eastAsia="Times New Roman" w:cs="Calibri"/>
                <w:color w:val="000000" w:themeColor="text1"/>
              </w:rPr>
            </w:pPr>
          </w:p>
        </w:tc>
      </w:tr>
      <w:tr w:rsidR="0008188E" w:rsidRPr="0014559A" w14:paraId="3FEA6F4C" w14:textId="77777777" w:rsidTr="00D47FB9">
        <w:trPr>
          <w:trHeight w:val="300"/>
        </w:trPr>
        <w:tc>
          <w:tcPr>
            <w:tcW w:w="254" w:type="pct"/>
          </w:tcPr>
          <w:p w14:paraId="7A0334EB" w14:textId="05D3F5F7" w:rsidR="0008188E" w:rsidRPr="0014559A" w:rsidRDefault="00771C39" w:rsidP="0008188E">
            <w:pPr>
              <w:jc w:val="center"/>
              <w:rPr>
                <w:rFonts w:cs="Calibri"/>
              </w:rPr>
            </w:pPr>
            <w:r>
              <w:rPr>
                <w:rFonts w:cs="Calibri"/>
              </w:rPr>
              <w:t>13</w:t>
            </w:r>
          </w:p>
        </w:tc>
        <w:tc>
          <w:tcPr>
            <w:tcW w:w="722" w:type="pct"/>
          </w:tcPr>
          <w:p w14:paraId="68121C3F" w14:textId="2C3F80DC" w:rsidR="0008188E" w:rsidRPr="0014559A" w:rsidRDefault="0008188E" w:rsidP="0008188E">
            <w:pPr>
              <w:rPr>
                <w:rFonts w:eastAsia="Times New Roman" w:cs="Calibri"/>
                <w:b/>
                <w:bCs/>
                <w:color w:val="000000" w:themeColor="text1"/>
              </w:rPr>
            </w:pPr>
            <w:r w:rsidRPr="0014559A">
              <w:rPr>
                <w:rFonts w:eastAsia="Times New Roman" w:cs="Calibri"/>
                <w:b/>
                <w:bCs/>
                <w:color w:val="000000" w:themeColor="text1"/>
              </w:rPr>
              <w:t>Queers Seniors Group</w:t>
            </w:r>
          </w:p>
        </w:tc>
        <w:tc>
          <w:tcPr>
            <w:tcW w:w="2947" w:type="pct"/>
            <w:shd w:val="clear" w:color="auto" w:fill="F2F2F2" w:themeFill="background1" w:themeFillShade="F2"/>
          </w:tcPr>
          <w:p w14:paraId="19D286EA" w14:textId="562ABCFC" w:rsidR="0008188E" w:rsidRPr="0014559A" w:rsidRDefault="0008188E" w:rsidP="0008188E">
            <w:pPr>
              <w:rPr>
                <w:rFonts w:eastAsia="Times New Roman" w:cs="Calibri"/>
                <w:color w:val="000000" w:themeColor="text1"/>
              </w:rPr>
            </w:pPr>
            <w:r w:rsidRPr="0014559A">
              <w:rPr>
                <w:rFonts w:eastAsia="Times New Roman" w:cs="Calibri"/>
                <w:color w:val="000000" w:themeColor="text1"/>
              </w:rPr>
              <w:t>The 2S-LGBTQ+ Older Adults program aims to support and empower those who identify as older adults (55+) within the 2S-LGBTQ+ community.</w:t>
            </w:r>
          </w:p>
        </w:tc>
        <w:tc>
          <w:tcPr>
            <w:tcW w:w="1077" w:type="pct"/>
          </w:tcPr>
          <w:p w14:paraId="3C8E734F" w14:textId="55ECE42E" w:rsidR="0008188E" w:rsidRPr="0014559A" w:rsidRDefault="0008188E" w:rsidP="0008188E">
            <w:pPr>
              <w:rPr>
                <w:rFonts w:eastAsia="Times New Roman" w:cs="Calibri"/>
                <w:color w:val="000000"/>
                <w:kern w:val="0"/>
                <w14:ligatures w14:val="none"/>
              </w:rPr>
            </w:pPr>
            <w:r w:rsidRPr="0014559A">
              <w:rPr>
                <w:rFonts w:eastAsia="Times New Roman" w:cs="Calibri"/>
                <w:color w:val="000000" w:themeColor="text1"/>
              </w:rPr>
              <w:t>North Bay and Area</w:t>
            </w:r>
          </w:p>
        </w:tc>
      </w:tr>
      <w:tr w:rsidR="0008188E" w:rsidRPr="0014559A" w14:paraId="22FC9876" w14:textId="5124F5AA" w:rsidTr="00D47FB9">
        <w:trPr>
          <w:trHeight w:val="300"/>
        </w:trPr>
        <w:tc>
          <w:tcPr>
            <w:tcW w:w="254" w:type="pct"/>
          </w:tcPr>
          <w:p w14:paraId="09AB46F9" w14:textId="386C717C" w:rsidR="0008188E" w:rsidRPr="0014559A" w:rsidRDefault="00771C39" w:rsidP="0008188E">
            <w:pPr>
              <w:jc w:val="center"/>
              <w:rPr>
                <w:rFonts w:cs="Calibri"/>
              </w:rPr>
            </w:pPr>
            <w:r>
              <w:rPr>
                <w:rFonts w:cs="Calibri"/>
              </w:rPr>
              <w:t>14</w:t>
            </w:r>
          </w:p>
        </w:tc>
        <w:tc>
          <w:tcPr>
            <w:tcW w:w="722" w:type="pct"/>
          </w:tcPr>
          <w:p w14:paraId="718F0A3F" w14:textId="0E64417F" w:rsidR="0008188E" w:rsidRPr="0014559A" w:rsidRDefault="0008188E" w:rsidP="0008188E">
            <w:pPr>
              <w:rPr>
                <w:rFonts w:eastAsia="Times New Roman" w:cs="Calibri"/>
                <w:b/>
                <w:bCs/>
                <w:color w:val="000000" w:themeColor="text1"/>
              </w:rPr>
            </w:pPr>
            <w:r w:rsidRPr="0014559A">
              <w:rPr>
                <w:rFonts w:eastAsia="Times New Roman" w:cs="Calibri"/>
                <w:b/>
                <w:bCs/>
                <w:color w:val="000000" w:themeColor="text1"/>
              </w:rPr>
              <w:t>Alzheimer Society Sudbury-Manitoulin North Bay &amp; Districts</w:t>
            </w:r>
          </w:p>
        </w:tc>
        <w:tc>
          <w:tcPr>
            <w:tcW w:w="2947" w:type="pct"/>
            <w:shd w:val="clear" w:color="auto" w:fill="F2F2F2" w:themeFill="background1" w:themeFillShade="F2"/>
          </w:tcPr>
          <w:p w14:paraId="30F0690A" w14:textId="6590601D" w:rsidR="0008188E" w:rsidRPr="0014559A" w:rsidRDefault="0008188E" w:rsidP="0008188E">
            <w:pPr>
              <w:rPr>
                <w:rFonts w:eastAsia="Times New Roman" w:cs="Calibri"/>
                <w:color w:val="000000" w:themeColor="text1"/>
              </w:rPr>
            </w:pPr>
            <w:r w:rsidRPr="0014559A">
              <w:rPr>
                <w:rFonts w:eastAsia="Times New Roman" w:cs="Calibri"/>
                <w:color w:val="000000" w:themeColor="text1"/>
              </w:rPr>
              <w:t xml:space="preserve">Through an interdisciplinary team and in partnership with many community agencies, we strive to build inclusive and caring communities that are dementia friendly. We provide support services and programs for </w:t>
            </w:r>
            <w:proofErr w:type="gramStart"/>
            <w:r w:rsidRPr="0014559A">
              <w:rPr>
                <w:rFonts w:eastAsia="Times New Roman" w:cs="Calibri"/>
                <w:color w:val="000000" w:themeColor="text1"/>
              </w:rPr>
              <w:t>persons</w:t>
            </w:r>
            <w:proofErr w:type="gramEnd"/>
            <w:r w:rsidRPr="0014559A">
              <w:rPr>
                <w:rFonts w:eastAsia="Times New Roman" w:cs="Calibri"/>
                <w:color w:val="000000" w:themeColor="text1"/>
              </w:rPr>
              <w:t xml:space="preserve"> living with dementia, their care partners and anyone wanting to build their knowledge and skills in dementia care. </w:t>
            </w:r>
          </w:p>
          <w:p w14:paraId="11FA6EBD" w14:textId="77777777" w:rsidR="0008188E" w:rsidRPr="0014559A" w:rsidRDefault="0008188E" w:rsidP="0008188E">
            <w:pPr>
              <w:rPr>
                <w:rFonts w:eastAsia="Times New Roman" w:cs="Calibri"/>
                <w:color w:val="000000" w:themeColor="text1"/>
              </w:rPr>
            </w:pPr>
            <w:r w:rsidRPr="0014559A">
              <w:rPr>
                <w:rFonts w:eastAsia="Times New Roman" w:cs="Calibri"/>
                <w:color w:val="000000" w:themeColor="text1"/>
              </w:rPr>
              <w:t xml:space="preserve">Website: https://alzheimer.ca/sudburymanitoulin/en </w:t>
            </w:r>
          </w:p>
          <w:p w14:paraId="4F7714C9" w14:textId="77777777" w:rsidR="0008188E" w:rsidRPr="0014559A" w:rsidRDefault="0008188E" w:rsidP="0008188E">
            <w:pPr>
              <w:rPr>
                <w:rFonts w:eastAsia="Times New Roman" w:cs="Calibri"/>
                <w:color w:val="000000" w:themeColor="text1"/>
              </w:rPr>
            </w:pPr>
            <w:r w:rsidRPr="0014559A">
              <w:rPr>
                <w:rFonts w:eastAsia="Times New Roman" w:cs="Calibri"/>
                <w:color w:val="000000" w:themeColor="text1"/>
              </w:rPr>
              <w:t xml:space="preserve">Facebook: https://www.facebook.com/alzheimersmnbd/?fref=ts </w:t>
            </w:r>
          </w:p>
          <w:p w14:paraId="5E97BBE3" w14:textId="266551D7" w:rsidR="0008188E" w:rsidRPr="0014559A" w:rsidRDefault="0008188E" w:rsidP="0008188E">
            <w:pPr>
              <w:rPr>
                <w:rFonts w:eastAsia="Times New Roman" w:cs="Calibri"/>
                <w:color w:val="000000" w:themeColor="text1"/>
              </w:rPr>
            </w:pPr>
            <w:r w:rsidRPr="0014559A">
              <w:rPr>
                <w:rFonts w:eastAsia="Times New Roman" w:cs="Calibri"/>
                <w:color w:val="000000" w:themeColor="text1"/>
              </w:rPr>
              <w:t>Instagram: https://www.instagram.com/alzheimersmnbd/</w:t>
            </w:r>
          </w:p>
        </w:tc>
        <w:tc>
          <w:tcPr>
            <w:tcW w:w="1077" w:type="pct"/>
          </w:tcPr>
          <w:p w14:paraId="11F160F7" w14:textId="2FC98D17" w:rsidR="0008188E" w:rsidRPr="0014559A" w:rsidRDefault="0008188E" w:rsidP="0008188E">
            <w:pPr>
              <w:rPr>
                <w:rFonts w:eastAsia="Times New Roman" w:cs="Calibri"/>
                <w:color w:val="000000" w:themeColor="text1"/>
              </w:rPr>
            </w:pPr>
            <w:r w:rsidRPr="0014559A">
              <w:rPr>
                <w:rFonts w:eastAsia="Times New Roman" w:cs="Calibri"/>
                <w:color w:val="000000"/>
                <w:kern w:val="0"/>
                <w14:ligatures w14:val="none"/>
              </w:rPr>
              <w:t>West Nipissing; North Bay &amp; area; Mattawa &amp; area; East Parry; Sudbury and Manitoulin</w:t>
            </w:r>
          </w:p>
        </w:tc>
      </w:tr>
      <w:tr w:rsidR="004B0FF1" w:rsidRPr="0014559A" w14:paraId="5D3007BB" w14:textId="77777777" w:rsidTr="00D47FB9">
        <w:trPr>
          <w:trHeight w:val="300"/>
        </w:trPr>
        <w:tc>
          <w:tcPr>
            <w:tcW w:w="254" w:type="pct"/>
          </w:tcPr>
          <w:p w14:paraId="74833840" w14:textId="44C46EE7" w:rsidR="004B0FF1" w:rsidRPr="0014559A" w:rsidRDefault="00771C39" w:rsidP="0008188E">
            <w:pPr>
              <w:jc w:val="center"/>
              <w:rPr>
                <w:rFonts w:cs="Calibri"/>
              </w:rPr>
            </w:pPr>
            <w:r>
              <w:rPr>
                <w:rFonts w:cs="Calibri"/>
              </w:rPr>
              <w:t>15</w:t>
            </w:r>
          </w:p>
        </w:tc>
        <w:tc>
          <w:tcPr>
            <w:tcW w:w="722" w:type="pct"/>
          </w:tcPr>
          <w:p w14:paraId="5520C11D" w14:textId="77777777" w:rsidR="009C5EC8" w:rsidRPr="0014559A" w:rsidRDefault="004B0FF1" w:rsidP="009C5EC8">
            <w:pPr>
              <w:rPr>
                <w:rFonts w:eastAsia="Times New Roman" w:cs="Calibri"/>
                <w:b/>
                <w:bCs/>
                <w:color w:val="000000" w:themeColor="text1"/>
                <w:lang w:val="en-CA"/>
              </w:rPr>
            </w:pPr>
            <w:r w:rsidRPr="0014559A">
              <w:rPr>
                <w:rFonts w:eastAsia="Times New Roman" w:cs="Calibri"/>
                <w:b/>
                <w:bCs/>
                <w:color w:val="000000" w:themeColor="text1"/>
                <w:kern w:val="0"/>
                <w14:ligatures w14:val="none"/>
              </w:rPr>
              <w:t>North Bay Regional Health Centre-</w:t>
            </w:r>
            <w:r w:rsidR="00695FA8" w:rsidRPr="0014559A">
              <w:rPr>
                <w:color w:val="1F497D"/>
                <w:lang w:val="en-CA"/>
              </w:rPr>
              <w:t xml:space="preserve"> </w:t>
            </w:r>
            <w:r w:rsidR="009C5EC8" w:rsidRPr="0014559A">
              <w:rPr>
                <w:rFonts w:eastAsia="Times New Roman" w:cs="Calibri"/>
                <w:b/>
                <w:bCs/>
                <w:color w:val="000000" w:themeColor="text1"/>
                <w:lang w:val="en-CA"/>
              </w:rPr>
              <w:t xml:space="preserve">Geriatric Emergency Management </w:t>
            </w:r>
          </w:p>
          <w:p w14:paraId="6BD19F3B" w14:textId="77777777" w:rsidR="009C5EC8" w:rsidRPr="0014559A" w:rsidRDefault="009C5EC8" w:rsidP="009C5EC8">
            <w:pPr>
              <w:rPr>
                <w:rFonts w:eastAsia="Times New Roman" w:cs="Calibri"/>
                <w:b/>
                <w:bCs/>
                <w:color w:val="000000" w:themeColor="text1"/>
                <w:lang w:val="en-CA"/>
              </w:rPr>
            </w:pPr>
            <w:r w:rsidRPr="0014559A">
              <w:rPr>
                <w:rFonts w:eastAsia="Times New Roman" w:cs="Calibri"/>
                <w:b/>
                <w:bCs/>
                <w:color w:val="000000" w:themeColor="text1"/>
                <w:kern w:val="0"/>
                <w14:ligatures w14:val="none"/>
              </w:rPr>
              <w:t xml:space="preserve">And </w:t>
            </w:r>
            <w:r w:rsidRPr="0014559A">
              <w:rPr>
                <w:rFonts w:eastAsia="Times New Roman" w:cs="Calibri"/>
                <w:b/>
                <w:bCs/>
                <w:color w:val="000000" w:themeColor="text1"/>
                <w:lang w:val="en-CA"/>
              </w:rPr>
              <w:t xml:space="preserve">Mobile Acute Care of the Elderly </w:t>
            </w:r>
          </w:p>
          <w:p w14:paraId="6911D3BA" w14:textId="4BA1982F" w:rsidR="004B0FF1" w:rsidRPr="0014559A" w:rsidRDefault="009C5EC8" w:rsidP="0008188E">
            <w:pPr>
              <w:rPr>
                <w:rFonts w:eastAsia="Times New Roman" w:cs="Calibri"/>
                <w:b/>
                <w:bCs/>
                <w:color w:val="000000" w:themeColor="text1"/>
                <w:kern w:val="0"/>
                <w14:ligatures w14:val="none"/>
              </w:rPr>
            </w:pPr>
            <w:r w:rsidRPr="0014559A">
              <w:rPr>
                <w:rFonts w:eastAsia="Times New Roman" w:cs="Calibri"/>
                <w:b/>
                <w:bCs/>
                <w:color w:val="000000" w:themeColor="text1"/>
                <w:kern w:val="0"/>
                <w14:ligatures w14:val="none"/>
              </w:rPr>
              <w:t>Programs</w:t>
            </w:r>
          </w:p>
        </w:tc>
        <w:tc>
          <w:tcPr>
            <w:tcW w:w="2947" w:type="pct"/>
            <w:shd w:val="clear" w:color="auto" w:fill="F2F2F2" w:themeFill="background1" w:themeFillShade="F2"/>
          </w:tcPr>
          <w:p w14:paraId="3D3644FA" w14:textId="77777777" w:rsidR="004B0FF1" w:rsidRPr="0014559A" w:rsidRDefault="004B0FF1" w:rsidP="004B0FF1">
            <w:pPr>
              <w:rPr>
                <w:rFonts w:eastAsia="Times New Roman" w:cs="Calibri"/>
                <w:b/>
                <w:bCs/>
                <w:color w:val="000000" w:themeColor="text1"/>
                <w:lang w:val="en-CA"/>
              </w:rPr>
            </w:pPr>
            <w:r w:rsidRPr="0014559A">
              <w:rPr>
                <w:rFonts w:eastAsia="Times New Roman" w:cs="Calibri"/>
                <w:b/>
                <w:bCs/>
                <w:color w:val="000000" w:themeColor="text1"/>
                <w:lang w:val="en-CA"/>
              </w:rPr>
              <w:t xml:space="preserve">Geriatric Emergency Management </w:t>
            </w:r>
          </w:p>
          <w:p w14:paraId="6600FC1E" w14:textId="021B7EA8" w:rsidR="004B0FF1" w:rsidRPr="0014559A" w:rsidRDefault="004B0FF1" w:rsidP="004B0FF1">
            <w:pPr>
              <w:rPr>
                <w:rFonts w:eastAsia="Times New Roman" w:cs="Calibri"/>
                <w:color w:val="000000" w:themeColor="text1"/>
                <w:lang w:val="en-CA"/>
              </w:rPr>
            </w:pPr>
            <w:r w:rsidRPr="0014559A">
              <w:rPr>
                <w:rFonts w:eastAsia="Times New Roman" w:cs="Calibri"/>
                <w:color w:val="000000" w:themeColor="text1"/>
                <w:lang w:val="en-CA"/>
              </w:rPr>
              <w:t xml:space="preserve">GEM nurses see older adults in the Emergency Department setting, providing targeted geriatric assessment to promote care through a senior friendly lens. The goal of the GEM program is to avoid unnecessary admission and through targeted assessment provide proactive links to community support </w:t>
            </w:r>
            <w:r w:rsidR="00C206B0" w:rsidRPr="0014559A">
              <w:rPr>
                <w:rFonts w:eastAsia="Times New Roman" w:cs="Calibri"/>
                <w:color w:val="000000" w:themeColor="text1"/>
                <w:lang w:val="en-CA"/>
              </w:rPr>
              <w:t>programs and</w:t>
            </w:r>
            <w:r w:rsidRPr="0014559A">
              <w:rPr>
                <w:rFonts w:eastAsia="Times New Roman" w:cs="Calibri"/>
                <w:color w:val="000000" w:themeColor="text1"/>
                <w:lang w:val="en-CA"/>
              </w:rPr>
              <w:t xml:space="preserve"> promote healthy aging at home. </w:t>
            </w:r>
          </w:p>
          <w:p w14:paraId="58CDD307" w14:textId="77777777" w:rsidR="004B0FF1" w:rsidRPr="0014559A" w:rsidRDefault="004B0FF1" w:rsidP="004B0FF1">
            <w:pPr>
              <w:rPr>
                <w:rFonts w:eastAsia="Times New Roman" w:cs="Calibri"/>
                <w:b/>
                <w:bCs/>
                <w:color w:val="000000" w:themeColor="text1"/>
                <w:lang w:val="en-CA"/>
              </w:rPr>
            </w:pPr>
            <w:r w:rsidRPr="0014559A">
              <w:rPr>
                <w:rFonts w:eastAsia="Times New Roman" w:cs="Calibri"/>
                <w:b/>
                <w:bCs/>
                <w:color w:val="000000" w:themeColor="text1"/>
                <w:lang w:val="en-CA"/>
              </w:rPr>
              <w:t xml:space="preserve">Mobile Acute Care of the Elderly </w:t>
            </w:r>
          </w:p>
          <w:p w14:paraId="6B25A3C9" w14:textId="7C572ECE" w:rsidR="004B0FF1" w:rsidRPr="0014559A" w:rsidRDefault="004B0FF1" w:rsidP="004B0FF1">
            <w:pPr>
              <w:rPr>
                <w:rFonts w:eastAsia="Times New Roman" w:cs="Calibri"/>
                <w:color w:val="000000" w:themeColor="text1"/>
                <w:lang w:val="en-CA"/>
              </w:rPr>
            </w:pPr>
            <w:r w:rsidRPr="0014559A">
              <w:rPr>
                <w:rFonts w:eastAsia="Times New Roman" w:cs="Calibri"/>
                <w:color w:val="000000" w:themeColor="text1"/>
                <w:lang w:val="en-CA"/>
              </w:rPr>
              <w:t xml:space="preserve">The MACE team is a geriatric consultation and intervention team at NBRHC working directly with in-patients admitted to acute care with a goal to avoid hospital-acquired harm and promote healthy aging. The MACE team uses geriatric assessment to guide interventions that focus on preventing functional decline, </w:t>
            </w:r>
            <w:r w:rsidR="009C5EC8" w:rsidRPr="0014559A">
              <w:rPr>
                <w:rFonts w:eastAsia="Times New Roman" w:cs="Calibri"/>
                <w:color w:val="000000" w:themeColor="text1"/>
                <w:lang w:val="en-CA"/>
              </w:rPr>
              <w:t>delirium, malnutrition</w:t>
            </w:r>
            <w:r w:rsidRPr="0014559A">
              <w:rPr>
                <w:rFonts w:eastAsia="Times New Roman" w:cs="Calibri"/>
                <w:color w:val="000000" w:themeColor="text1"/>
                <w:lang w:val="en-CA"/>
              </w:rPr>
              <w:t xml:space="preserve">, social isolation, polypharmacy and other geriatric syndromes. </w:t>
            </w:r>
          </w:p>
          <w:p w14:paraId="6BF476BC" w14:textId="4F7B9A7D" w:rsidR="004B0FF1" w:rsidRPr="0014559A" w:rsidRDefault="008A3D7E" w:rsidP="008A3D7E">
            <w:pPr>
              <w:rPr>
                <w:rFonts w:eastAsia="Times New Roman" w:cs="Calibri"/>
                <w:b/>
                <w:bCs/>
                <w:color w:val="000000" w:themeColor="text1"/>
              </w:rPr>
            </w:pPr>
            <w:r w:rsidRPr="0014559A">
              <w:rPr>
                <w:rFonts w:eastAsia="Times New Roman" w:cs="Calibri"/>
                <w:color w:val="000000" w:themeColor="text1"/>
              </w:rPr>
              <w:t>Telephone: 705-474-8600</w:t>
            </w:r>
          </w:p>
        </w:tc>
        <w:tc>
          <w:tcPr>
            <w:tcW w:w="1077" w:type="pct"/>
          </w:tcPr>
          <w:p w14:paraId="1C7C0748" w14:textId="09EFFB3C" w:rsidR="004B0FF1" w:rsidRPr="0014559A" w:rsidRDefault="00C206B0" w:rsidP="0008188E">
            <w:pPr>
              <w:rPr>
                <w:rFonts w:eastAsia="Times New Roman" w:cs="Calibri"/>
                <w:color w:val="000000" w:themeColor="text1"/>
              </w:rPr>
            </w:pPr>
            <w:r w:rsidRPr="0014559A">
              <w:rPr>
                <w:rFonts w:eastAsia="Times New Roman" w:cs="Calibri"/>
                <w:color w:val="000000" w:themeColor="text1"/>
              </w:rPr>
              <w:t>North Bay and Area</w:t>
            </w:r>
          </w:p>
        </w:tc>
      </w:tr>
      <w:tr w:rsidR="0008188E" w:rsidRPr="0014559A" w14:paraId="6AA0ACEB" w14:textId="77777777" w:rsidTr="00D47FB9">
        <w:trPr>
          <w:trHeight w:val="300"/>
        </w:trPr>
        <w:tc>
          <w:tcPr>
            <w:tcW w:w="254" w:type="pct"/>
          </w:tcPr>
          <w:p w14:paraId="46905218" w14:textId="198AF425" w:rsidR="0008188E" w:rsidRPr="0014559A" w:rsidRDefault="00771C39" w:rsidP="0008188E">
            <w:pPr>
              <w:jc w:val="center"/>
              <w:rPr>
                <w:rFonts w:cs="Calibri"/>
              </w:rPr>
            </w:pPr>
            <w:r>
              <w:rPr>
                <w:rFonts w:cs="Calibri"/>
              </w:rPr>
              <w:t>16</w:t>
            </w:r>
          </w:p>
        </w:tc>
        <w:tc>
          <w:tcPr>
            <w:tcW w:w="722" w:type="pct"/>
          </w:tcPr>
          <w:p w14:paraId="29AA3A89" w14:textId="0297508D" w:rsidR="0008188E" w:rsidRPr="0014559A" w:rsidRDefault="0008188E" w:rsidP="0008188E">
            <w:pPr>
              <w:rPr>
                <w:rFonts w:eastAsia="Times New Roman" w:cs="Calibri"/>
                <w:b/>
                <w:bCs/>
                <w:color w:val="000000" w:themeColor="text1"/>
                <w:kern w:val="0"/>
                <w14:ligatures w14:val="none"/>
              </w:rPr>
            </w:pPr>
            <w:r w:rsidRPr="0014559A">
              <w:rPr>
                <w:rFonts w:eastAsia="Times New Roman" w:cs="Calibri"/>
                <w:b/>
                <w:bCs/>
                <w:color w:val="000000" w:themeColor="text1"/>
                <w:kern w:val="0"/>
                <w14:ligatures w14:val="none"/>
              </w:rPr>
              <w:t>North Bay Regional Health Centre-N</w:t>
            </w:r>
            <w:proofErr w:type="spellStart"/>
            <w:r w:rsidRPr="0014559A">
              <w:rPr>
                <w:rFonts w:eastAsia="Calibri" w:cs="Calibri"/>
                <w:b/>
                <w:bCs/>
                <w:kern w:val="0"/>
                <w:lang w:val="en-CA"/>
                <w14:ligatures w14:val="none"/>
              </w:rPr>
              <w:t>ipissing</w:t>
            </w:r>
            <w:proofErr w:type="spellEnd"/>
            <w:r w:rsidRPr="0014559A">
              <w:rPr>
                <w:rFonts w:eastAsia="Calibri" w:cs="Calibri"/>
                <w:b/>
                <w:bCs/>
                <w:kern w:val="0"/>
                <w:lang w:val="en-CA"/>
                <w14:ligatures w14:val="none"/>
              </w:rPr>
              <w:t xml:space="preserve"> Specialized Geriatric </w:t>
            </w:r>
            <w:r w:rsidR="00CB08CB" w:rsidRPr="0014559A">
              <w:rPr>
                <w:rFonts w:eastAsia="Calibri" w:cs="Calibri"/>
                <w:b/>
                <w:bCs/>
                <w:kern w:val="0"/>
                <w:lang w:val="en-CA"/>
                <w14:ligatures w14:val="none"/>
              </w:rPr>
              <w:t>Services</w:t>
            </w:r>
          </w:p>
        </w:tc>
        <w:tc>
          <w:tcPr>
            <w:tcW w:w="2947" w:type="pct"/>
            <w:shd w:val="clear" w:color="auto" w:fill="F2F2F2" w:themeFill="background1" w:themeFillShade="F2"/>
          </w:tcPr>
          <w:p w14:paraId="75B7D7EF" w14:textId="77777777" w:rsidR="0008188E" w:rsidRPr="0014559A" w:rsidRDefault="0008188E" w:rsidP="0008188E">
            <w:pPr>
              <w:rPr>
                <w:rFonts w:eastAsia="Times New Roman" w:cs="Calibri"/>
                <w:color w:val="000000" w:themeColor="text1"/>
              </w:rPr>
            </w:pPr>
            <w:r w:rsidRPr="0014559A">
              <w:rPr>
                <w:rFonts w:eastAsia="Times New Roman" w:cs="Calibri"/>
                <w:b/>
                <w:bCs/>
                <w:color w:val="000000" w:themeColor="text1"/>
              </w:rPr>
              <w:t>Seniors’ Mental Health</w:t>
            </w:r>
            <w:r w:rsidRPr="0014559A">
              <w:rPr>
                <w:rFonts w:eastAsia="Times New Roman" w:cs="Calibri"/>
                <w:color w:val="000000" w:themeColor="text1"/>
              </w:rPr>
              <w:t xml:space="preserve"> is a community outreach consultation service that provides mental health and cognitive assessment, diagnosis and treatment recommendations for older adults with age related mental health needs and cognitive challenges within the North Bay and Nipissing district.  </w:t>
            </w:r>
          </w:p>
          <w:p w14:paraId="28E3E416" w14:textId="77777777" w:rsidR="0008188E" w:rsidRPr="0014559A" w:rsidRDefault="0008188E" w:rsidP="0008188E">
            <w:pPr>
              <w:rPr>
                <w:rFonts w:eastAsia="Times New Roman" w:cs="Calibri"/>
                <w:color w:val="000000" w:themeColor="text1"/>
              </w:rPr>
            </w:pPr>
          </w:p>
          <w:p w14:paraId="21788423" w14:textId="2F94411F" w:rsidR="0008188E" w:rsidRPr="0014559A" w:rsidRDefault="0008188E" w:rsidP="0008188E">
            <w:pPr>
              <w:rPr>
                <w:rFonts w:eastAsia="Times New Roman" w:cs="Calibri"/>
                <w:color w:val="000000" w:themeColor="text1"/>
              </w:rPr>
            </w:pPr>
            <w:r w:rsidRPr="0014559A">
              <w:rPr>
                <w:rFonts w:eastAsia="Times New Roman" w:cs="Calibri"/>
                <w:color w:val="000000" w:themeColor="text1"/>
              </w:rPr>
              <w:t xml:space="preserve">The </w:t>
            </w:r>
            <w:r w:rsidRPr="0014559A">
              <w:rPr>
                <w:rFonts w:eastAsia="Times New Roman" w:cs="Calibri"/>
                <w:b/>
                <w:bCs/>
                <w:color w:val="000000" w:themeColor="text1"/>
              </w:rPr>
              <w:t xml:space="preserve">Specialized Geriatric </w:t>
            </w:r>
            <w:r w:rsidR="00CB08CB" w:rsidRPr="0014559A">
              <w:rPr>
                <w:rFonts w:eastAsia="Times New Roman" w:cs="Calibri"/>
                <w:b/>
                <w:bCs/>
                <w:color w:val="000000" w:themeColor="text1"/>
              </w:rPr>
              <w:t>Services</w:t>
            </w:r>
            <w:r w:rsidRPr="0014559A">
              <w:rPr>
                <w:rFonts w:eastAsia="Times New Roman" w:cs="Calibri"/>
                <w:color w:val="000000" w:themeColor="text1"/>
              </w:rPr>
              <w:t xml:space="preserve"> is a community outreach consultation service that provides assessment, diagnosis and treatment recommendations with a focus on geriatric syndromes, such as frailty, falls, polypharmacy, and other medical complexities within the North Bay and Nipissing district.  </w:t>
            </w:r>
          </w:p>
          <w:p w14:paraId="2771F481" w14:textId="77777777" w:rsidR="0008188E" w:rsidRPr="0014559A" w:rsidRDefault="0008188E" w:rsidP="0008188E">
            <w:pPr>
              <w:rPr>
                <w:rFonts w:eastAsia="Times New Roman" w:cs="Calibri"/>
                <w:color w:val="000000" w:themeColor="text1"/>
              </w:rPr>
            </w:pPr>
          </w:p>
          <w:p w14:paraId="03DC8FBC" w14:textId="77777777" w:rsidR="0008188E" w:rsidRPr="0014559A" w:rsidRDefault="0008188E" w:rsidP="0008188E">
            <w:pPr>
              <w:rPr>
                <w:rFonts w:eastAsia="Times New Roman" w:cs="Calibri"/>
                <w:color w:val="000000" w:themeColor="text1"/>
              </w:rPr>
            </w:pPr>
            <w:r w:rsidRPr="0014559A">
              <w:rPr>
                <w:rFonts w:eastAsia="Times New Roman" w:cs="Calibri"/>
                <w:b/>
                <w:bCs/>
                <w:color w:val="000000" w:themeColor="text1"/>
              </w:rPr>
              <w:t>Behavioural Supports Ontario</w:t>
            </w:r>
            <w:r w:rsidRPr="0014559A">
              <w:rPr>
                <w:rFonts w:eastAsia="Times New Roman" w:cs="Calibri"/>
                <w:color w:val="000000" w:themeColor="text1"/>
              </w:rPr>
              <w:t xml:space="preserve"> provides </w:t>
            </w:r>
            <w:proofErr w:type="spellStart"/>
            <w:r w:rsidRPr="0014559A">
              <w:rPr>
                <w:rFonts w:eastAsia="Times New Roman" w:cs="Calibri"/>
                <w:color w:val="000000" w:themeColor="text1"/>
              </w:rPr>
              <w:t>behavioural</w:t>
            </w:r>
            <w:proofErr w:type="spellEnd"/>
            <w:r w:rsidRPr="0014559A">
              <w:rPr>
                <w:rFonts w:eastAsia="Times New Roman" w:cs="Calibri"/>
                <w:color w:val="000000" w:themeColor="text1"/>
              </w:rPr>
              <w:t xml:space="preserve"> health care services for older adults with, or at risk of, responsive </w:t>
            </w:r>
            <w:proofErr w:type="spellStart"/>
            <w:r w:rsidRPr="0014559A">
              <w:rPr>
                <w:rFonts w:eastAsia="Times New Roman" w:cs="Calibri"/>
                <w:color w:val="000000" w:themeColor="text1"/>
              </w:rPr>
              <w:t>behaviours</w:t>
            </w:r>
            <w:proofErr w:type="spellEnd"/>
            <w:r w:rsidRPr="0014559A">
              <w:rPr>
                <w:rFonts w:eastAsia="Times New Roman" w:cs="Calibri"/>
                <w:color w:val="000000" w:themeColor="text1"/>
              </w:rPr>
              <w:t xml:space="preserve">/ personal expressions associated with dementia, </w:t>
            </w:r>
            <w:r w:rsidRPr="0014559A">
              <w:rPr>
                <w:rFonts w:eastAsia="Times New Roman" w:cs="Calibri"/>
                <w:color w:val="000000" w:themeColor="text1"/>
              </w:rPr>
              <w:lastRenderedPageBreak/>
              <w:t>complex mental health, substance use and/or other neurological conditions within the North Bay and surrounding North</w:t>
            </w:r>
            <w:r w:rsidR="00F156DA" w:rsidRPr="0014559A">
              <w:rPr>
                <w:rFonts w:eastAsia="Times New Roman" w:cs="Calibri"/>
                <w:color w:val="000000" w:themeColor="text1"/>
              </w:rPr>
              <w:t>e</w:t>
            </w:r>
            <w:r w:rsidRPr="0014559A">
              <w:rPr>
                <w:rFonts w:eastAsia="Times New Roman" w:cs="Calibri"/>
                <w:color w:val="000000" w:themeColor="text1"/>
              </w:rPr>
              <w:t>ast district.</w:t>
            </w:r>
            <w:r w:rsidR="008A3D7E" w:rsidRPr="0014559A">
              <w:rPr>
                <w:rFonts w:eastAsia="Times New Roman" w:cs="Calibri"/>
                <w:color w:val="000000" w:themeColor="text1"/>
              </w:rPr>
              <w:t xml:space="preserve"> </w:t>
            </w:r>
          </w:p>
          <w:p w14:paraId="02946F1E" w14:textId="50014D32" w:rsidR="008A3D7E" w:rsidRPr="0014559A" w:rsidRDefault="008A3D7E" w:rsidP="008A3D7E">
            <w:pPr>
              <w:rPr>
                <w:rFonts w:eastAsia="Times New Roman" w:cs="Calibri"/>
                <w:color w:val="000000" w:themeColor="text1"/>
              </w:rPr>
            </w:pPr>
            <w:r w:rsidRPr="0014559A">
              <w:rPr>
                <w:rFonts w:eastAsia="Times New Roman" w:cs="Calibri"/>
                <w:color w:val="000000" w:themeColor="text1"/>
              </w:rPr>
              <w:t>Telephone: 705-474-8600</w:t>
            </w:r>
          </w:p>
        </w:tc>
        <w:tc>
          <w:tcPr>
            <w:tcW w:w="1077" w:type="pct"/>
          </w:tcPr>
          <w:p w14:paraId="1377811B" w14:textId="11D54C92" w:rsidR="0008188E" w:rsidRPr="0014559A" w:rsidRDefault="0008188E" w:rsidP="0008188E">
            <w:pPr>
              <w:rPr>
                <w:rFonts w:eastAsia="Times New Roman" w:cs="Calibri"/>
                <w:color w:val="000000" w:themeColor="text1"/>
              </w:rPr>
            </w:pPr>
            <w:r w:rsidRPr="0014559A">
              <w:rPr>
                <w:rFonts w:eastAsia="Times New Roman" w:cs="Calibri"/>
                <w:color w:val="000000" w:themeColor="text1"/>
              </w:rPr>
              <w:lastRenderedPageBreak/>
              <w:t>North Bay and Area and Northeast</w:t>
            </w:r>
          </w:p>
        </w:tc>
      </w:tr>
      <w:tr w:rsidR="00982BB5" w:rsidRPr="0014559A" w14:paraId="7EAF3BAA" w14:textId="77777777" w:rsidTr="00D47FB9">
        <w:trPr>
          <w:trHeight w:val="300"/>
        </w:trPr>
        <w:tc>
          <w:tcPr>
            <w:tcW w:w="254" w:type="pct"/>
          </w:tcPr>
          <w:p w14:paraId="201E44D5" w14:textId="3A8C8907" w:rsidR="00982BB5" w:rsidRPr="0014559A" w:rsidRDefault="00771C39" w:rsidP="0008188E">
            <w:pPr>
              <w:jc w:val="center"/>
              <w:rPr>
                <w:rFonts w:cs="Calibri"/>
              </w:rPr>
            </w:pPr>
            <w:r>
              <w:rPr>
                <w:rFonts w:cs="Calibri"/>
              </w:rPr>
              <w:t>17</w:t>
            </w:r>
          </w:p>
        </w:tc>
        <w:tc>
          <w:tcPr>
            <w:tcW w:w="722" w:type="pct"/>
          </w:tcPr>
          <w:p w14:paraId="44436836" w14:textId="3AD0364D" w:rsidR="00982BB5" w:rsidRPr="0014559A" w:rsidRDefault="001D2C50" w:rsidP="003B0C55">
            <w:pPr>
              <w:rPr>
                <w:rFonts w:eastAsia="Times New Roman" w:cs="Calibri"/>
                <w:b/>
                <w:bCs/>
                <w:color w:val="000000" w:themeColor="text1"/>
                <w:kern w:val="0"/>
                <w14:ligatures w14:val="none"/>
              </w:rPr>
            </w:pPr>
            <w:r w:rsidRPr="0014559A">
              <w:rPr>
                <w:rFonts w:cs="Calibri"/>
                <w:b/>
                <w:bCs/>
                <w:color w:val="000000"/>
              </w:rPr>
              <w:t>North Bay Regional Health Centre- Volunteer Program</w:t>
            </w:r>
          </w:p>
        </w:tc>
        <w:tc>
          <w:tcPr>
            <w:tcW w:w="2947" w:type="pct"/>
            <w:shd w:val="clear" w:color="auto" w:fill="F2F2F2" w:themeFill="background1" w:themeFillShade="F2"/>
          </w:tcPr>
          <w:p w14:paraId="06255EC8" w14:textId="40326334" w:rsidR="00246011" w:rsidRPr="0014559A" w:rsidRDefault="007C2701" w:rsidP="0008188E">
            <w:pPr>
              <w:rPr>
                <w:rFonts w:eastAsia="Times New Roman" w:cs="Calibri"/>
                <w:color w:val="000000" w:themeColor="text1"/>
              </w:rPr>
            </w:pPr>
            <w:r w:rsidRPr="0014559A">
              <w:rPr>
                <w:rFonts w:eastAsia="Times New Roman" w:cs="Calibri"/>
                <w:color w:val="000000" w:themeColor="text1"/>
              </w:rPr>
              <w:t>Our volunteers make a difference by providing additional services that support our operations, enhance patient care and comfort, and create a welcoming atmosphere in our health care facility.</w:t>
            </w:r>
            <w:r w:rsidR="008A3D7E" w:rsidRPr="0014559A">
              <w:rPr>
                <w:rFonts w:eastAsia="Times New Roman" w:cs="Calibri"/>
                <w:color w:val="000000" w:themeColor="text1"/>
              </w:rPr>
              <w:t xml:space="preserve"> Telephone: 705-474-8600</w:t>
            </w:r>
          </w:p>
          <w:p w14:paraId="6901A85F" w14:textId="09F9C1ED" w:rsidR="00246011" w:rsidRPr="0014559A" w:rsidRDefault="00246011" w:rsidP="008A3D7E">
            <w:pPr>
              <w:rPr>
                <w:rFonts w:eastAsia="Times New Roman" w:cs="Calibri"/>
                <w:b/>
                <w:bCs/>
                <w:color w:val="000000" w:themeColor="text1"/>
              </w:rPr>
            </w:pPr>
            <w:hyperlink r:id="rId24" w:history="1">
              <w:r w:rsidRPr="0014559A">
                <w:rPr>
                  <w:rStyle w:val="Hyperlink"/>
                  <w:rFonts w:eastAsia="Times New Roman" w:cs="Calibri"/>
                  <w:b/>
                  <w:bCs/>
                </w:rPr>
                <w:t>https://nbrhc.on.ca/join-our-team/volunteers/</w:t>
              </w:r>
            </w:hyperlink>
          </w:p>
        </w:tc>
        <w:tc>
          <w:tcPr>
            <w:tcW w:w="1077" w:type="pct"/>
          </w:tcPr>
          <w:p w14:paraId="7FA52CA9" w14:textId="3D1111E7" w:rsidR="00982BB5" w:rsidRPr="0014559A" w:rsidRDefault="00642E19" w:rsidP="0008188E">
            <w:pPr>
              <w:rPr>
                <w:rFonts w:eastAsia="Times New Roman" w:cs="Calibri"/>
                <w:color w:val="000000" w:themeColor="text1"/>
              </w:rPr>
            </w:pPr>
            <w:r w:rsidRPr="0014559A">
              <w:rPr>
                <w:rFonts w:eastAsia="Times New Roman" w:cs="Calibri"/>
                <w:color w:val="000000" w:themeColor="text1"/>
              </w:rPr>
              <w:t>North Bay and Area and Northeast</w:t>
            </w:r>
          </w:p>
        </w:tc>
      </w:tr>
      <w:tr w:rsidR="00B8513A" w:rsidRPr="0014559A" w14:paraId="38FE736D" w14:textId="77777777" w:rsidTr="00D47FB9">
        <w:trPr>
          <w:trHeight w:val="300"/>
        </w:trPr>
        <w:tc>
          <w:tcPr>
            <w:tcW w:w="254" w:type="pct"/>
            <w:shd w:val="clear" w:color="auto" w:fill="BFBFBF" w:themeFill="background1" w:themeFillShade="BF"/>
          </w:tcPr>
          <w:p w14:paraId="11E57A7C" w14:textId="77777777" w:rsidR="00B8513A" w:rsidRPr="0014559A" w:rsidRDefault="00B8513A" w:rsidP="00DF3515">
            <w:pPr>
              <w:jc w:val="center"/>
            </w:pPr>
          </w:p>
        </w:tc>
        <w:tc>
          <w:tcPr>
            <w:tcW w:w="722" w:type="pct"/>
            <w:shd w:val="clear" w:color="auto" w:fill="BFBFBF" w:themeFill="background1" w:themeFillShade="BF"/>
          </w:tcPr>
          <w:p w14:paraId="2B988FE2" w14:textId="5BF45641" w:rsidR="00B8513A" w:rsidRPr="0014559A" w:rsidRDefault="00B8513A" w:rsidP="00DF3515">
            <w:pPr>
              <w:rPr>
                <w:b/>
                <w:bCs/>
              </w:rPr>
            </w:pPr>
            <w:r w:rsidRPr="0014559A">
              <w:rPr>
                <w:b/>
                <w:bCs/>
              </w:rPr>
              <w:t>FLEX ROOM</w:t>
            </w:r>
          </w:p>
        </w:tc>
        <w:tc>
          <w:tcPr>
            <w:tcW w:w="2947" w:type="pct"/>
            <w:shd w:val="clear" w:color="auto" w:fill="BFBFBF" w:themeFill="background1" w:themeFillShade="BF"/>
          </w:tcPr>
          <w:p w14:paraId="16D4AAB8" w14:textId="77777777" w:rsidR="00B8513A" w:rsidRPr="0014559A" w:rsidRDefault="00B8513A" w:rsidP="00DF3515"/>
        </w:tc>
        <w:tc>
          <w:tcPr>
            <w:tcW w:w="1077" w:type="pct"/>
            <w:shd w:val="clear" w:color="auto" w:fill="BFBFBF" w:themeFill="background1" w:themeFillShade="BF"/>
          </w:tcPr>
          <w:p w14:paraId="77A6119C" w14:textId="77777777" w:rsidR="00B8513A" w:rsidRPr="0014559A" w:rsidRDefault="00B8513A" w:rsidP="00DF3515"/>
        </w:tc>
      </w:tr>
      <w:tr w:rsidR="00DF3515" w:rsidRPr="0014559A" w14:paraId="02E774AC" w14:textId="77777777" w:rsidTr="00D47FB9">
        <w:trPr>
          <w:trHeight w:val="300"/>
        </w:trPr>
        <w:tc>
          <w:tcPr>
            <w:tcW w:w="254" w:type="pct"/>
          </w:tcPr>
          <w:p w14:paraId="4A0DC58D" w14:textId="270279AD" w:rsidR="00DF3515" w:rsidRPr="0014559A" w:rsidRDefault="00DF3515" w:rsidP="00DF3515">
            <w:pPr>
              <w:jc w:val="center"/>
              <w:rPr>
                <w:rFonts w:cs="Calibri"/>
              </w:rPr>
            </w:pPr>
          </w:p>
        </w:tc>
        <w:tc>
          <w:tcPr>
            <w:tcW w:w="722" w:type="pct"/>
          </w:tcPr>
          <w:p w14:paraId="0D608ADE" w14:textId="089A6ADE" w:rsidR="00DF3515" w:rsidRPr="0014559A" w:rsidRDefault="00DF3515" w:rsidP="00DF3515">
            <w:pPr>
              <w:rPr>
                <w:rFonts w:eastAsia="Times New Roman" w:cs="Calibri"/>
                <w:b/>
                <w:bCs/>
                <w:color w:val="000000" w:themeColor="text1"/>
                <w:kern w:val="0"/>
                <w14:ligatures w14:val="none"/>
              </w:rPr>
            </w:pPr>
          </w:p>
        </w:tc>
        <w:tc>
          <w:tcPr>
            <w:tcW w:w="2947" w:type="pct"/>
            <w:shd w:val="clear" w:color="auto" w:fill="F2F2F2" w:themeFill="background1" w:themeFillShade="F2"/>
          </w:tcPr>
          <w:p w14:paraId="4BBC158E" w14:textId="79A9F7F5" w:rsidR="00DF3515" w:rsidRPr="0014559A" w:rsidRDefault="00DF3515" w:rsidP="00DF3515">
            <w:pPr>
              <w:rPr>
                <w:rFonts w:eastAsia="Times New Roman" w:cs="Calibri"/>
                <w:b/>
                <w:bCs/>
                <w:color w:val="000000" w:themeColor="text1"/>
              </w:rPr>
            </w:pPr>
          </w:p>
        </w:tc>
        <w:tc>
          <w:tcPr>
            <w:tcW w:w="1077" w:type="pct"/>
          </w:tcPr>
          <w:p w14:paraId="0993B730" w14:textId="386AF0F0" w:rsidR="00DF3515" w:rsidRPr="0014559A" w:rsidRDefault="00DF3515" w:rsidP="00DF3515">
            <w:pPr>
              <w:rPr>
                <w:rFonts w:eastAsia="Times New Roman" w:cs="Calibri"/>
                <w:color w:val="000000" w:themeColor="text1"/>
              </w:rPr>
            </w:pPr>
          </w:p>
        </w:tc>
      </w:tr>
      <w:tr w:rsidR="0008188E" w:rsidRPr="0014559A" w14:paraId="4AE97492" w14:textId="77777777" w:rsidTr="00D47FB9">
        <w:trPr>
          <w:trHeight w:val="300"/>
        </w:trPr>
        <w:tc>
          <w:tcPr>
            <w:tcW w:w="254" w:type="pct"/>
          </w:tcPr>
          <w:p w14:paraId="640DA602" w14:textId="51E2F363" w:rsidR="0008188E" w:rsidRPr="0014559A" w:rsidRDefault="00771C39" w:rsidP="0008188E">
            <w:pPr>
              <w:jc w:val="center"/>
              <w:rPr>
                <w:rFonts w:cs="Calibri"/>
              </w:rPr>
            </w:pPr>
            <w:r>
              <w:rPr>
                <w:rFonts w:cs="Calibri"/>
              </w:rPr>
              <w:t>18</w:t>
            </w:r>
          </w:p>
        </w:tc>
        <w:tc>
          <w:tcPr>
            <w:tcW w:w="722" w:type="pct"/>
          </w:tcPr>
          <w:p w14:paraId="7AA6784F" w14:textId="53CD6AC2" w:rsidR="0008188E" w:rsidRPr="0014559A" w:rsidRDefault="0008188E" w:rsidP="0008188E">
            <w:pPr>
              <w:rPr>
                <w:rFonts w:eastAsia="Times New Roman" w:cs="Calibri"/>
                <w:b/>
                <w:bCs/>
                <w:color w:val="000000" w:themeColor="text1"/>
                <w:kern w:val="0"/>
                <w14:ligatures w14:val="none"/>
              </w:rPr>
            </w:pPr>
            <w:r w:rsidRPr="0014559A">
              <w:rPr>
                <w:rFonts w:eastAsia="Times New Roman" w:cs="Calibri"/>
                <w:b/>
                <w:bCs/>
                <w:color w:val="000000" w:themeColor="text1"/>
                <w:kern w:val="0"/>
                <w14:ligatures w14:val="none"/>
              </w:rPr>
              <w:t>Canadian Red Cross</w:t>
            </w:r>
          </w:p>
        </w:tc>
        <w:tc>
          <w:tcPr>
            <w:tcW w:w="2947" w:type="pct"/>
            <w:shd w:val="clear" w:color="auto" w:fill="F2F2F2" w:themeFill="background1" w:themeFillShade="F2"/>
          </w:tcPr>
          <w:p w14:paraId="5F6269E1" w14:textId="40A3228D" w:rsidR="0008188E" w:rsidRPr="0014559A" w:rsidRDefault="0008188E" w:rsidP="0008188E">
            <w:pPr>
              <w:rPr>
                <w:rFonts w:eastAsia="Times New Roman" w:cs="Calibri"/>
                <w:color w:val="000000" w:themeColor="text1"/>
              </w:rPr>
            </w:pPr>
            <w:r w:rsidRPr="0014559A">
              <w:rPr>
                <w:rFonts w:eastAsia="Times New Roman" w:cs="Calibri"/>
                <w:b/>
                <w:bCs/>
                <w:color w:val="000000" w:themeColor="text1"/>
              </w:rPr>
              <w:t xml:space="preserve"> </w:t>
            </w:r>
            <w:hyperlink r:id="rId25" w:history="1">
              <w:r w:rsidRPr="0014559A">
                <w:rPr>
                  <w:rStyle w:val="Hyperlink"/>
                  <w:rFonts w:eastAsia="Times New Roman" w:cs="Calibri"/>
                </w:rPr>
                <w:t>https://www.redcross.ca/in-your-community/ontario/find-a-branch/north-bay-branch</w:t>
              </w:r>
            </w:hyperlink>
            <w:r w:rsidRPr="0014559A">
              <w:rPr>
                <w:rFonts w:eastAsia="Times New Roman" w:cs="Calibri"/>
                <w:color w:val="000000" w:themeColor="text1"/>
              </w:rPr>
              <w:t xml:space="preserve"> The North Branch offers transportation services and hospital transition to home support.</w:t>
            </w:r>
            <w:r w:rsidRPr="0014559A">
              <w:rPr>
                <w:rFonts w:eastAsia="Times New Roman" w:cs="Calibri"/>
                <w:b/>
                <w:bCs/>
                <w:color w:val="000000" w:themeColor="text1"/>
              </w:rPr>
              <w:t xml:space="preserve">  </w:t>
            </w:r>
          </w:p>
        </w:tc>
        <w:tc>
          <w:tcPr>
            <w:tcW w:w="1077" w:type="pct"/>
          </w:tcPr>
          <w:p w14:paraId="5D84CE41" w14:textId="20246F97" w:rsidR="0008188E" w:rsidRPr="0014559A" w:rsidRDefault="0008188E" w:rsidP="0008188E">
            <w:pPr>
              <w:rPr>
                <w:rFonts w:eastAsia="Times New Roman" w:cs="Calibri"/>
                <w:color w:val="000000" w:themeColor="text1"/>
              </w:rPr>
            </w:pPr>
            <w:r w:rsidRPr="0014559A">
              <w:rPr>
                <w:rFonts w:eastAsia="Times New Roman" w:cs="Calibri"/>
                <w:color w:val="000000" w:themeColor="text1"/>
              </w:rPr>
              <w:t>North Bay and Area</w:t>
            </w:r>
          </w:p>
        </w:tc>
      </w:tr>
      <w:tr w:rsidR="00BE22E8" w:rsidRPr="0014559A" w14:paraId="0DC6219C" w14:textId="77777777" w:rsidTr="00D47FB9">
        <w:trPr>
          <w:trHeight w:val="300"/>
        </w:trPr>
        <w:tc>
          <w:tcPr>
            <w:tcW w:w="254" w:type="pct"/>
          </w:tcPr>
          <w:p w14:paraId="1CBE4B62" w14:textId="4E8AE83F" w:rsidR="00BE22E8" w:rsidRPr="0014559A" w:rsidRDefault="00771C39" w:rsidP="000B21C9">
            <w:pPr>
              <w:jc w:val="center"/>
              <w:rPr>
                <w:rFonts w:cs="Calibri"/>
              </w:rPr>
            </w:pPr>
            <w:r>
              <w:rPr>
                <w:rFonts w:cs="Calibri"/>
              </w:rPr>
              <w:t>19</w:t>
            </w:r>
          </w:p>
        </w:tc>
        <w:tc>
          <w:tcPr>
            <w:tcW w:w="722" w:type="pct"/>
          </w:tcPr>
          <w:p w14:paraId="4B5EB81B" w14:textId="77777777" w:rsidR="00BE22E8" w:rsidRPr="0014559A" w:rsidRDefault="00BE22E8" w:rsidP="000B21C9">
            <w:pPr>
              <w:rPr>
                <w:rFonts w:eastAsia="Times New Roman" w:cs="Calibri"/>
                <w:b/>
                <w:bCs/>
                <w:color w:val="000000" w:themeColor="text1"/>
              </w:rPr>
            </w:pPr>
            <w:proofErr w:type="gramStart"/>
            <w:r w:rsidRPr="0014559A">
              <w:rPr>
                <w:rFonts w:eastAsia="Times New Roman" w:cs="Calibri"/>
                <w:b/>
                <w:bCs/>
                <w:color w:val="000000" w:themeColor="text1"/>
              </w:rPr>
              <w:t>Hello Darlene</w:t>
            </w:r>
            <w:proofErr w:type="gramEnd"/>
          </w:p>
        </w:tc>
        <w:tc>
          <w:tcPr>
            <w:tcW w:w="2947" w:type="pct"/>
            <w:shd w:val="clear" w:color="auto" w:fill="F2F2F2" w:themeFill="background1" w:themeFillShade="F2"/>
          </w:tcPr>
          <w:p w14:paraId="0BC9C4EB" w14:textId="77777777" w:rsidR="00BE22E8" w:rsidRPr="0014559A" w:rsidRDefault="00BE22E8" w:rsidP="000B21C9">
            <w:pPr>
              <w:rPr>
                <w:rFonts w:eastAsia="Times New Roman" w:cs="Calibri"/>
                <w:color w:val="000000" w:themeColor="text1"/>
              </w:rPr>
            </w:pPr>
            <w:r w:rsidRPr="0014559A">
              <w:rPr>
                <w:rFonts w:eastAsia="Times New Roman" w:cs="Calibri"/>
                <w:color w:val="000000" w:themeColor="text1"/>
              </w:rPr>
              <w:t xml:space="preserve">Eldercare Planning, Legacy Planning, Senior Support Services, Companionship, Downsizing, Decluttering, Home Support, Retirement Home Searches &amp; navigation. </w:t>
            </w:r>
            <w:hyperlink r:id="rId26" w:history="1">
              <w:r w:rsidRPr="0014559A">
                <w:rPr>
                  <w:rStyle w:val="Hyperlink"/>
                </w:rPr>
                <w:t>https://hellodarlene.ca/</w:t>
              </w:r>
            </w:hyperlink>
            <w:r w:rsidRPr="0014559A">
              <w:t xml:space="preserve">   </w:t>
            </w:r>
          </w:p>
        </w:tc>
        <w:tc>
          <w:tcPr>
            <w:tcW w:w="1077" w:type="pct"/>
          </w:tcPr>
          <w:p w14:paraId="56942E6E" w14:textId="77777777" w:rsidR="00BE22E8" w:rsidRPr="0014559A" w:rsidRDefault="00BE22E8" w:rsidP="000B21C9">
            <w:pPr>
              <w:rPr>
                <w:rFonts w:eastAsia="Times New Roman" w:cs="Calibri"/>
                <w:color w:val="000000"/>
                <w:kern w:val="0"/>
                <w14:ligatures w14:val="none"/>
              </w:rPr>
            </w:pPr>
            <w:r w:rsidRPr="0014559A">
              <w:rPr>
                <w:rFonts w:eastAsia="Times New Roman" w:cs="Calibri"/>
                <w:color w:val="000000"/>
                <w:kern w:val="0"/>
                <w14:ligatures w14:val="none"/>
              </w:rPr>
              <w:t>North Bay &amp; area; East Ferris; Mattawa &amp; area; East Parry Sound; West Nipissing; West Parry Sound</w:t>
            </w:r>
          </w:p>
        </w:tc>
      </w:tr>
      <w:tr w:rsidR="0008188E" w:rsidRPr="0014559A" w14:paraId="44F55D8D" w14:textId="77777777" w:rsidTr="00D47FB9">
        <w:trPr>
          <w:trHeight w:val="300"/>
        </w:trPr>
        <w:tc>
          <w:tcPr>
            <w:tcW w:w="254" w:type="pct"/>
          </w:tcPr>
          <w:p w14:paraId="154401A2" w14:textId="138704DF" w:rsidR="0008188E" w:rsidRPr="0014559A" w:rsidRDefault="004509FB" w:rsidP="0008188E">
            <w:pPr>
              <w:jc w:val="center"/>
              <w:rPr>
                <w:rFonts w:cs="Calibri"/>
              </w:rPr>
            </w:pPr>
            <w:r w:rsidRPr="0014559A">
              <w:rPr>
                <w:rFonts w:cs="Calibri"/>
              </w:rPr>
              <w:t>2</w:t>
            </w:r>
            <w:r w:rsidR="00771C39">
              <w:rPr>
                <w:rFonts w:cs="Calibri"/>
              </w:rPr>
              <w:t>0</w:t>
            </w:r>
          </w:p>
        </w:tc>
        <w:tc>
          <w:tcPr>
            <w:tcW w:w="722" w:type="pct"/>
          </w:tcPr>
          <w:p w14:paraId="6CFF6E07" w14:textId="553B95FE" w:rsidR="0008188E" w:rsidRPr="0014559A" w:rsidRDefault="0008188E" w:rsidP="0008188E">
            <w:pPr>
              <w:rPr>
                <w:rFonts w:eastAsia="Times New Roman" w:cs="Calibri"/>
                <w:b/>
                <w:bCs/>
                <w:color w:val="000000" w:themeColor="text1"/>
                <w:kern w:val="0"/>
                <w14:ligatures w14:val="none"/>
              </w:rPr>
            </w:pPr>
            <w:r w:rsidRPr="0014559A">
              <w:rPr>
                <w:rFonts w:eastAsia="Times New Roman" w:cs="Calibri"/>
                <w:b/>
                <w:bCs/>
                <w:color w:val="000000" w:themeColor="text1"/>
                <w:kern w:val="0"/>
                <w14:ligatures w14:val="none"/>
              </w:rPr>
              <w:t xml:space="preserve">Salvation Army </w:t>
            </w:r>
          </w:p>
        </w:tc>
        <w:tc>
          <w:tcPr>
            <w:tcW w:w="2947" w:type="pct"/>
            <w:shd w:val="clear" w:color="auto" w:fill="F2F2F2" w:themeFill="background1" w:themeFillShade="F2"/>
          </w:tcPr>
          <w:p w14:paraId="1E2CFC01" w14:textId="7A42F3EA" w:rsidR="0008188E" w:rsidRPr="0014559A" w:rsidRDefault="0008188E" w:rsidP="0008188E">
            <w:pPr>
              <w:rPr>
                <w:rFonts w:eastAsia="Times New Roman" w:cs="Calibri"/>
                <w:color w:val="000000" w:themeColor="text1"/>
                <w:kern w:val="0"/>
                <w14:ligatures w14:val="none"/>
              </w:rPr>
            </w:pPr>
            <w:r w:rsidRPr="0014559A">
              <w:rPr>
                <w:rFonts w:eastAsia="Times New Roman" w:cs="Calibri"/>
                <w:color w:val="000000" w:themeColor="text1"/>
                <w:kern w:val="0"/>
                <w14:ligatures w14:val="none"/>
              </w:rPr>
              <w:t xml:space="preserve">The Salvation Army offers practical assistance for children and families, often tending to the </w:t>
            </w:r>
            <w:proofErr w:type="gramStart"/>
            <w:r w:rsidRPr="0014559A">
              <w:rPr>
                <w:rFonts w:eastAsia="Times New Roman" w:cs="Calibri"/>
                <w:color w:val="000000" w:themeColor="text1"/>
                <w:kern w:val="0"/>
                <w14:ligatures w14:val="none"/>
              </w:rPr>
              <w:t>basic necessities</w:t>
            </w:r>
            <w:proofErr w:type="gramEnd"/>
            <w:r w:rsidRPr="0014559A">
              <w:rPr>
                <w:rFonts w:eastAsia="Times New Roman" w:cs="Calibri"/>
                <w:color w:val="000000" w:themeColor="text1"/>
                <w:kern w:val="0"/>
                <w14:ligatures w14:val="none"/>
              </w:rPr>
              <w:t xml:space="preserve"> of life, provides shelter for homeless people and rehabilitation for people who have lost control of their lives to an addiction. Phone: 705 474-7859</w:t>
            </w:r>
          </w:p>
        </w:tc>
        <w:tc>
          <w:tcPr>
            <w:tcW w:w="1077" w:type="pct"/>
          </w:tcPr>
          <w:p w14:paraId="3ECC76C6" w14:textId="612EB428" w:rsidR="0008188E" w:rsidRPr="0014559A" w:rsidRDefault="0008188E" w:rsidP="0008188E">
            <w:pPr>
              <w:rPr>
                <w:rFonts w:eastAsia="Times New Roman" w:cs="Calibri"/>
                <w:color w:val="000000" w:themeColor="text1"/>
              </w:rPr>
            </w:pPr>
            <w:r w:rsidRPr="0014559A">
              <w:rPr>
                <w:rFonts w:eastAsia="Times New Roman" w:cs="Calibri"/>
                <w:color w:val="000000" w:themeColor="text1"/>
              </w:rPr>
              <w:t>North Bay and Area</w:t>
            </w:r>
          </w:p>
        </w:tc>
      </w:tr>
      <w:tr w:rsidR="0008188E" w:rsidRPr="0014559A" w14:paraId="5113B1C3" w14:textId="77777777" w:rsidTr="00D47FB9">
        <w:trPr>
          <w:trHeight w:val="300"/>
        </w:trPr>
        <w:tc>
          <w:tcPr>
            <w:tcW w:w="254" w:type="pct"/>
          </w:tcPr>
          <w:p w14:paraId="27E23E2A" w14:textId="3D827963" w:rsidR="0008188E" w:rsidRPr="0014559A" w:rsidRDefault="00771C39" w:rsidP="0008188E">
            <w:pPr>
              <w:jc w:val="center"/>
              <w:rPr>
                <w:rFonts w:cs="Calibri"/>
              </w:rPr>
            </w:pPr>
            <w:r>
              <w:rPr>
                <w:rFonts w:cs="Calibri"/>
              </w:rPr>
              <w:t>21</w:t>
            </w:r>
          </w:p>
        </w:tc>
        <w:tc>
          <w:tcPr>
            <w:tcW w:w="722" w:type="pct"/>
          </w:tcPr>
          <w:p w14:paraId="2D77A7A7" w14:textId="4B738BEB" w:rsidR="0008188E" w:rsidRPr="0014559A" w:rsidRDefault="0008188E" w:rsidP="0008188E">
            <w:pPr>
              <w:rPr>
                <w:rFonts w:eastAsia="Times New Roman" w:cs="Calibri"/>
                <w:b/>
                <w:bCs/>
                <w:color w:val="000000" w:themeColor="text1"/>
                <w:kern w:val="0"/>
                <w14:ligatures w14:val="none"/>
              </w:rPr>
            </w:pPr>
            <w:r w:rsidRPr="0014559A">
              <w:rPr>
                <w:rFonts w:eastAsia="Times New Roman" w:cs="Calibri"/>
                <w:b/>
                <w:bCs/>
                <w:color w:val="000000" w:themeColor="text1"/>
                <w:kern w:val="0"/>
                <w14:ligatures w14:val="none"/>
              </w:rPr>
              <w:t>North Bay Lion’s Club</w:t>
            </w:r>
          </w:p>
        </w:tc>
        <w:tc>
          <w:tcPr>
            <w:tcW w:w="2947" w:type="pct"/>
            <w:shd w:val="clear" w:color="auto" w:fill="F2F2F2" w:themeFill="background1" w:themeFillShade="F2"/>
          </w:tcPr>
          <w:p w14:paraId="626775B3" w14:textId="42947656" w:rsidR="0008188E" w:rsidRPr="0014559A" w:rsidRDefault="0008188E" w:rsidP="0008188E">
            <w:pPr>
              <w:rPr>
                <w:rFonts w:eastAsia="Times New Roman" w:cs="Calibri"/>
                <w:color w:val="000000" w:themeColor="text1"/>
                <w:kern w:val="0"/>
                <w14:ligatures w14:val="none"/>
              </w:rPr>
            </w:pPr>
            <w:r w:rsidRPr="0014559A">
              <w:rPr>
                <w:rFonts w:eastAsia="Times New Roman" w:cs="Calibri"/>
                <w:color w:val="000000" w:themeColor="text1"/>
                <w:kern w:val="0"/>
                <w14:ligatures w14:val="none"/>
              </w:rPr>
              <w:t xml:space="preserve">The </w:t>
            </w:r>
            <w:proofErr w:type="gramStart"/>
            <w:r w:rsidRPr="0014559A">
              <w:rPr>
                <w:rFonts w:eastAsia="Times New Roman" w:cs="Calibri"/>
                <w:color w:val="000000" w:themeColor="text1"/>
                <w:kern w:val="0"/>
                <w14:ligatures w14:val="none"/>
              </w:rPr>
              <w:t>Lions</w:t>
            </w:r>
            <w:proofErr w:type="gramEnd"/>
            <w:r w:rsidRPr="0014559A">
              <w:rPr>
                <w:rFonts w:eastAsia="Times New Roman" w:cs="Calibri"/>
                <w:color w:val="000000" w:themeColor="text1"/>
                <w:kern w:val="0"/>
                <w14:ligatures w14:val="none"/>
              </w:rPr>
              <w:t xml:space="preserve"> Club is an international service organization that has more volunteers in more places than any other service club organization. </w:t>
            </w:r>
          </w:p>
        </w:tc>
        <w:tc>
          <w:tcPr>
            <w:tcW w:w="1077" w:type="pct"/>
          </w:tcPr>
          <w:p w14:paraId="361B5188" w14:textId="07AC7529" w:rsidR="0008188E" w:rsidRPr="0014559A" w:rsidRDefault="0008188E" w:rsidP="0008188E">
            <w:pPr>
              <w:rPr>
                <w:rFonts w:eastAsia="Times New Roman" w:cs="Calibri"/>
                <w:color w:val="000000" w:themeColor="text1"/>
              </w:rPr>
            </w:pPr>
            <w:r w:rsidRPr="0014559A">
              <w:rPr>
                <w:rFonts w:eastAsia="Times New Roman" w:cs="Calibri"/>
                <w:color w:val="000000" w:themeColor="text1"/>
              </w:rPr>
              <w:t>North Bay and Area</w:t>
            </w:r>
          </w:p>
        </w:tc>
      </w:tr>
      <w:tr w:rsidR="0008188E" w:rsidRPr="0014559A" w14:paraId="36CBA955" w14:textId="77777777" w:rsidTr="00D47FB9">
        <w:trPr>
          <w:trHeight w:val="300"/>
        </w:trPr>
        <w:tc>
          <w:tcPr>
            <w:tcW w:w="254" w:type="pct"/>
          </w:tcPr>
          <w:p w14:paraId="2382079B" w14:textId="70413A42" w:rsidR="0008188E" w:rsidRPr="0014559A" w:rsidRDefault="0008188E" w:rsidP="0008188E">
            <w:pPr>
              <w:jc w:val="center"/>
              <w:rPr>
                <w:rFonts w:cs="Calibri"/>
              </w:rPr>
            </w:pPr>
          </w:p>
        </w:tc>
        <w:tc>
          <w:tcPr>
            <w:tcW w:w="722" w:type="pct"/>
          </w:tcPr>
          <w:p w14:paraId="4E6A940F" w14:textId="095A8231" w:rsidR="0008188E" w:rsidRPr="0014559A" w:rsidRDefault="0008188E" w:rsidP="0008188E">
            <w:pPr>
              <w:rPr>
                <w:rFonts w:eastAsia="Times New Roman" w:cs="Calibri"/>
                <w:b/>
                <w:bCs/>
                <w:color w:val="000000" w:themeColor="text1"/>
                <w:kern w:val="0"/>
                <w14:ligatures w14:val="none"/>
              </w:rPr>
            </w:pPr>
          </w:p>
        </w:tc>
        <w:tc>
          <w:tcPr>
            <w:tcW w:w="2947" w:type="pct"/>
            <w:shd w:val="clear" w:color="auto" w:fill="F2F2F2" w:themeFill="background1" w:themeFillShade="F2"/>
          </w:tcPr>
          <w:p w14:paraId="69BED99D" w14:textId="33A62EB4" w:rsidR="0008188E" w:rsidRPr="0014559A" w:rsidRDefault="0008188E" w:rsidP="0008188E">
            <w:pPr>
              <w:rPr>
                <w:rFonts w:eastAsia="Times New Roman" w:cs="Calibri"/>
                <w:color w:val="000000" w:themeColor="text1"/>
                <w:kern w:val="0"/>
                <w14:ligatures w14:val="none"/>
              </w:rPr>
            </w:pPr>
          </w:p>
        </w:tc>
        <w:tc>
          <w:tcPr>
            <w:tcW w:w="1077" w:type="pct"/>
          </w:tcPr>
          <w:p w14:paraId="59AF57E4" w14:textId="35B31E82" w:rsidR="0008188E" w:rsidRPr="0014559A" w:rsidRDefault="0008188E" w:rsidP="0008188E">
            <w:pPr>
              <w:rPr>
                <w:rFonts w:eastAsia="Times New Roman" w:cs="Calibri"/>
                <w:color w:val="000000" w:themeColor="text1"/>
              </w:rPr>
            </w:pPr>
          </w:p>
        </w:tc>
      </w:tr>
      <w:tr w:rsidR="0020195E" w:rsidRPr="0014559A" w14:paraId="6F967418" w14:textId="77777777" w:rsidTr="00D47FB9">
        <w:trPr>
          <w:trHeight w:val="300"/>
        </w:trPr>
        <w:tc>
          <w:tcPr>
            <w:tcW w:w="254" w:type="pct"/>
          </w:tcPr>
          <w:p w14:paraId="347CC559" w14:textId="1587785D" w:rsidR="0020195E" w:rsidRPr="0014559A" w:rsidRDefault="00771C39" w:rsidP="0008188E">
            <w:pPr>
              <w:jc w:val="center"/>
              <w:rPr>
                <w:rFonts w:cs="Calibri"/>
              </w:rPr>
            </w:pPr>
            <w:r>
              <w:rPr>
                <w:rFonts w:cs="Calibri"/>
              </w:rPr>
              <w:t>22</w:t>
            </w:r>
          </w:p>
        </w:tc>
        <w:tc>
          <w:tcPr>
            <w:tcW w:w="722" w:type="pct"/>
          </w:tcPr>
          <w:p w14:paraId="31ABC225" w14:textId="2AF4F690" w:rsidR="0020195E" w:rsidRPr="0014559A" w:rsidRDefault="005635EE" w:rsidP="0008188E">
            <w:pPr>
              <w:rPr>
                <w:rFonts w:eastAsia="Times New Roman" w:cs="Calibri"/>
                <w:b/>
                <w:bCs/>
                <w:color w:val="000000" w:themeColor="text1"/>
                <w:kern w:val="0"/>
                <w14:ligatures w14:val="none"/>
              </w:rPr>
            </w:pPr>
            <w:r w:rsidRPr="0014559A">
              <w:rPr>
                <w:rFonts w:eastAsia="Times New Roman" w:cs="Calibri"/>
                <w:b/>
                <w:bCs/>
                <w:color w:val="000000" w:themeColor="text1"/>
                <w:kern w:val="0"/>
                <w14:ligatures w14:val="none"/>
              </w:rPr>
              <w:t xml:space="preserve">YMCA of Northeastern Ontario  </w:t>
            </w:r>
          </w:p>
        </w:tc>
        <w:tc>
          <w:tcPr>
            <w:tcW w:w="2947" w:type="pct"/>
            <w:shd w:val="clear" w:color="auto" w:fill="F2F2F2" w:themeFill="background1" w:themeFillShade="F2"/>
          </w:tcPr>
          <w:p w14:paraId="2543E4FA" w14:textId="1F1AA53B" w:rsidR="0020195E" w:rsidRPr="0014559A" w:rsidRDefault="008C38A4" w:rsidP="00997939">
            <w:pPr>
              <w:rPr>
                <w:rFonts w:eastAsia="Times New Roman" w:cs="Calibri"/>
                <w:color w:val="000000" w:themeColor="text1"/>
                <w:kern w:val="0"/>
                <w14:ligatures w14:val="none"/>
              </w:rPr>
            </w:pPr>
            <w:r w:rsidRPr="0014559A">
              <w:rPr>
                <w:rFonts w:eastAsia="Times New Roman" w:cs="Calibri"/>
                <w:color w:val="000000" w:themeColor="text1"/>
                <w:kern w:val="0"/>
                <w14:ligatures w14:val="none"/>
              </w:rPr>
              <w:t>The</w:t>
            </w:r>
            <w:r w:rsidR="00997939" w:rsidRPr="0014559A">
              <w:rPr>
                <w:rFonts w:eastAsia="Times New Roman" w:cs="Calibri"/>
                <w:color w:val="000000" w:themeColor="text1"/>
                <w:kern w:val="0"/>
                <w14:ligatures w14:val="none"/>
              </w:rPr>
              <w:t xml:space="preserve"> YMCA</w:t>
            </w:r>
            <w:r w:rsidRPr="0014559A">
              <w:rPr>
                <w:rFonts w:eastAsia="Times New Roman" w:cs="Calibri"/>
                <w:color w:val="000000" w:themeColor="text1"/>
                <w:kern w:val="0"/>
                <w14:ligatures w14:val="none"/>
              </w:rPr>
              <w:t xml:space="preserve"> in North Bay is located at 186 Chippewa Street W</w:t>
            </w:r>
            <w:r w:rsidR="00997939" w:rsidRPr="0014559A">
              <w:rPr>
                <w:rFonts w:eastAsia="Times New Roman" w:cs="Calibri"/>
                <w:color w:val="000000" w:themeColor="text1"/>
                <w:kern w:val="0"/>
                <w14:ligatures w14:val="none"/>
              </w:rPr>
              <w:t>,</w:t>
            </w:r>
            <w:r w:rsidR="000A2AD1" w:rsidRPr="0014559A">
              <w:rPr>
                <w:rFonts w:eastAsia="Times New Roman" w:cs="Calibri"/>
                <w:color w:val="000000" w:themeColor="text1"/>
                <w:kern w:val="0"/>
                <w14:ligatures w14:val="none"/>
              </w:rPr>
              <w:t xml:space="preserve"> to learn more about programs and service you can visits the website </w:t>
            </w:r>
            <w:hyperlink r:id="rId27" w:history="1">
              <w:r w:rsidR="000A2AD1" w:rsidRPr="0014559A">
                <w:rPr>
                  <w:rStyle w:val="Hyperlink"/>
                  <w:rFonts w:eastAsia="Times New Roman" w:cs="Calibri"/>
                  <w:kern w:val="0"/>
                  <w14:ligatures w14:val="none"/>
                </w:rPr>
                <w:t>https://www.ymcaneo.ca/</w:t>
              </w:r>
            </w:hyperlink>
            <w:r w:rsidR="000A2AD1" w:rsidRPr="0014559A">
              <w:rPr>
                <w:rFonts w:eastAsia="Times New Roman" w:cs="Calibri"/>
                <w:color w:val="000000" w:themeColor="text1"/>
                <w:kern w:val="0"/>
                <w14:ligatures w14:val="none"/>
              </w:rPr>
              <w:t xml:space="preserve"> or call 705-497-9622</w:t>
            </w:r>
            <w:r w:rsidR="002847AE" w:rsidRPr="0014559A">
              <w:rPr>
                <w:rFonts w:eastAsia="Times New Roman" w:cs="Calibri"/>
                <w:color w:val="000000" w:themeColor="text1"/>
                <w:kern w:val="0"/>
                <w14:ligatures w14:val="none"/>
              </w:rPr>
              <w:t>.</w:t>
            </w:r>
          </w:p>
        </w:tc>
        <w:tc>
          <w:tcPr>
            <w:tcW w:w="1077" w:type="pct"/>
          </w:tcPr>
          <w:p w14:paraId="38B41500" w14:textId="303F9D77" w:rsidR="0020195E" w:rsidRPr="0014559A" w:rsidRDefault="00A54578" w:rsidP="0008188E">
            <w:pPr>
              <w:rPr>
                <w:rFonts w:eastAsia="Times New Roman" w:cs="Calibri"/>
                <w:color w:val="000000" w:themeColor="text1"/>
              </w:rPr>
            </w:pPr>
            <w:r w:rsidRPr="0014559A">
              <w:rPr>
                <w:rFonts w:eastAsia="Times New Roman" w:cs="Calibri"/>
                <w:color w:val="000000" w:themeColor="text1"/>
              </w:rPr>
              <w:t>Northeast</w:t>
            </w:r>
            <w:r w:rsidR="00536C3C" w:rsidRPr="0014559A">
              <w:rPr>
                <w:rFonts w:eastAsia="Times New Roman" w:cs="Calibri"/>
                <w:color w:val="000000" w:themeColor="text1"/>
              </w:rPr>
              <w:t>ern Ontario</w:t>
            </w:r>
          </w:p>
        </w:tc>
      </w:tr>
      <w:tr w:rsidR="000879D6" w:rsidRPr="0014559A" w14:paraId="049EFFE1" w14:textId="77777777" w:rsidTr="00D47FB9">
        <w:trPr>
          <w:trHeight w:val="300"/>
        </w:trPr>
        <w:tc>
          <w:tcPr>
            <w:tcW w:w="254" w:type="pct"/>
          </w:tcPr>
          <w:p w14:paraId="4BBDD2D1" w14:textId="2CEB9715" w:rsidR="000879D6" w:rsidRPr="0014559A" w:rsidRDefault="00771C39" w:rsidP="0008188E">
            <w:pPr>
              <w:jc w:val="center"/>
              <w:rPr>
                <w:rFonts w:cs="Calibri"/>
              </w:rPr>
            </w:pPr>
            <w:r>
              <w:rPr>
                <w:rFonts w:cs="Calibri"/>
              </w:rPr>
              <w:t>23</w:t>
            </w:r>
          </w:p>
        </w:tc>
        <w:tc>
          <w:tcPr>
            <w:tcW w:w="722" w:type="pct"/>
          </w:tcPr>
          <w:p w14:paraId="4C4D66C7" w14:textId="32831EED" w:rsidR="000879D6" w:rsidRPr="0014559A" w:rsidRDefault="000879D6" w:rsidP="0008188E">
            <w:pPr>
              <w:rPr>
                <w:rFonts w:eastAsia="Times New Roman" w:cs="Calibri"/>
                <w:b/>
                <w:bCs/>
                <w:color w:val="000000" w:themeColor="text1"/>
                <w:kern w:val="0"/>
                <w:lang w:val="en-CA"/>
                <w14:ligatures w14:val="none"/>
              </w:rPr>
            </w:pPr>
            <w:r w:rsidRPr="0014559A">
              <w:rPr>
                <w:rFonts w:eastAsia="Times New Roman" w:cs="Calibri"/>
                <w:b/>
                <w:bCs/>
                <w:color w:val="000000" w:themeColor="text1"/>
                <w:kern w:val="0"/>
                <w:lang w:val="en-CA"/>
                <w14:ligatures w14:val="none"/>
              </w:rPr>
              <w:t>Home Instead</w:t>
            </w:r>
          </w:p>
        </w:tc>
        <w:tc>
          <w:tcPr>
            <w:tcW w:w="2947" w:type="pct"/>
            <w:shd w:val="clear" w:color="auto" w:fill="F2F2F2" w:themeFill="background1" w:themeFillShade="F2"/>
          </w:tcPr>
          <w:p w14:paraId="6F2650FD" w14:textId="4425E63A" w:rsidR="005E0E6F" w:rsidRPr="0014559A" w:rsidRDefault="00DB57F0" w:rsidP="00DF2331">
            <w:pPr>
              <w:rPr>
                <w:rFonts w:eastAsia="Times New Roman" w:cs="Calibri"/>
                <w:color w:val="000000" w:themeColor="text1"/>
                <w:kern w:val="0"/>
                <w14:ligatures w14:val="none"/>
              </w:rPr>
            </w:pPr>
            <w:r w:rsidRPr="0014559A">
              <w:rPr>
                <w:rFonts w:eastAsia="Times New Roman" w:cs="Calibri"/>
                <w:color w:val="000000" w:themeColor="text1"/>
                <w:kern w:val="0"/>
                <w14:ligatures w14:val="none"/>
              </w:rPr>
              <w:t xml:space="preserve">Home Instead is </w:t>
            </w:r>
            <w:r w:rsidR="007A767F" w:rsidRPr="0014559A">
              <w:rPr>
                <w:rFonts w:eastAsia="Times New Roman" w:cs="Calibri"/>
                <w:color w:val="000000" w:themeColor="text1"/>
                <w:kern w:val="0"/>
                <w14:ligatures w14:val="none"/>
              </w:rPr>
              <w:t>personalized in-home senior care services. We have offices across Ontario including Sudbury and North Bay</w:t>
            </w:r>
            <w:r w:rsidR="00053E1D" w:rsidRPr="0014559A">
              <w:rPr>
                <w:rFonts w:eastAsia="Times New Roman" w:cs="Calibri"/>
                <w:color w:val="000000" w:themeColor="text1"/>
                <w:kern w:val="0"/>
                <w14:ligatures w14:val="none"/>
              </w:rPr>
              <w:t xml:space="preserve">. </w:t>
            </w:r>
            <w:r w:rsidR="005E0E6F" w:rsidRPr="0014559A">
              <w:rPr>
                <w:rFonts w:eastAsia="Times New Roman" w:cs="Calibri"/>
                <w:color w:val="000000" w:themeColor="text1"/>
                <w:kern w:val="0"/>
                <w14:ligatures w14:val="none"/>
              </w:rPr>
              <w:t>Telephone: 705-523-1600</w:t>
            </w:r>
          </w:p>
          <w:p w14:paraId="506CCBBD" w14:textId="69518F3A" w:rsidR="00053E1D" w:rsidRPr="0014559A" w:rsidRDefault="00053E1D" w:rsidP="00DF2331">
            <w:pPr>
              <w:rPr>
                <w:rFonts w:eastAsia="Times New Roman" w:cs="Calibri"/>
                <w:color w:val="000000" w:themeColor="text1"/>
                <w:kern w:val="0"/>
                <w14:ligatures w14:val="none"/>
              </w:rPr>
            </w:pPr>
            <w:r w:rsidRPr="0014559A">
              <w:rPr>
                <w:rFonts w:eastAsia="Times New Roman" w:cs="Calibri"/>
                <w:color w:val="000000" w:themeColor="text1"/>
                <w:kern w:val="0"/>
                <w14:ligatures w14:val="none"/>
              </w:rPr>
              <w:t>https://www.homeinstead.ca/location/3009/</w:t>
            </w:r>
          </w:p>
        </w:tc>
        <w:tc>
          <w:tcPr>
            <w:tcW w:w="1077" w:type="pct"/>
          </w:tcPr>
          <w:p w14:paraId="78D0FDA1" w14:textId="0E59C7B0" w:rsidR="000879D6" w:rsidRPr="0014559A" w:rsidRDefault="00984DF5" w:rsidP="0008188E">
            <w:pPr>
              <w:rPr>
                <w:rFonts w:eastAsia="Times New Roman" w:cs="Calibri"/>
                <w:color w:val="000000" w:themeColor="text1"/>
              </w:rPr>
            </w:pPr>
            <w:r w:rsidRPr="0014559A">
              <w:rPr>
                <w:rFonts w:eastAsia="Times New Roman" w:cs="Calibri"/>
                <w:color w:val="000000" w:themeColor="text1"/>
              </w:rPr>
              <w:t>Northeast Ontario</w:t>
            </w:r>
          </w:p>
        </w:tc>
      </w:tr>
      <w:tr w:rsidR="00F97536" w:rsidRPr="0014559A" w14:paraId="2A949BA0" w14:textId="77777777" w:rsidTr="00D47FB9">
        <w:trPr>
          <w:trHeight w:val="1367"/>
        </w:trPr>
        <w:tc>
          <w:tcPr>
            <w:tcW w:w="254" w:type="pct"/>
          </w:tcPr>
          <w:p w14:paraId="7F9E1E5B" w14:textId="6F1A39FF" w:rsidR="00F97536" w:rsidRPr="0014559A" w:rsidRDefault="00771C39" w:rsidP="00F97536">
            <w:pPr>
              <w:jc w:val="center"/>
              <w:rPr>
                <w:rFonts w:cs="Calibri"/>
              </w:rPr>
            </w:pPr>
            <w:r>
              <w:rPr>
                <w:rFonts w:cs="Calibri"/>
              </w:rPr>
              <w:t>24</w:t>
            </w:r>
          </w:p>
        </w:tc>
        <w:tc>
          <w:tcPr>
            <w:tcW w:w="722" w:type="pct"/>
          </w:tcPr>
          <w:p w14:paraId="6FFF8596" w14:textId="0043F554" w:rsidR="00F97536" w:rsidRPr="0014559A" w:rsidRDefault="00F97536" w:rsidP="00F97536">
            <w:pPr>
              <w:rPr>
                <w:rFonts w:eastAsia="Times New Roman" w:cs="Calibri"/>
                <w:b/>
                <w:bCs/>
                <w:color w:val="000000" w:themeColor="text1"/>
                <w:kern w:val="0"/>
                <w:lang w:val="en-CA"/>
                <w14:ligatures w14:val="none"/>
              </w:rPr>
            </w:pPr>
            <w:r w:rsidRPr="0014559A">
              <w:rPr>
                <w:rFonts w:eastAsia="Times New Roman" w:cs="Calibri"/>
                <w:b/>
                <w:bCs/>
                <w:color w:val="000000" w:themeColor="text1"/>
              </w:rPr>
              <w:t>Nurse Next Door North Bay</w:t>
            </w:r>
          </w:p>
        </w:tc>
        <w:tc>
          <w:tcPr>
            <w:tcW w:w="2947" w:type="pct"/>
            <w:shd w:val="clear" w:color="auto" w:fill="F2F2F2" w:themeFill="background1" w:themeFillShade="F2"/>
          </w:tcPr>
          <w:p w14:paraId="4A2745E5" w14:textId="77777777" w:rsidR="00F97536" w:rsidRPr="0014559A" w:rsidRDefault="00F97536" w:rsidP="00F97536">
            <w:pPr>
              <w:rPr>
                <w:rFonts w:eastAsia="Times New Roman" w:cs="Calibri"/>
                <w:color w:val="000000" w:themeColor="text1"/>
              </w:rPr>
            </w:pPr>
            <w:r w:rsidRPr="0014559A">
              <w:rPr>
                <w:rFonts w:eastAsia="Times New Roman" w:cs="Calibri"/>
                <w:color w:val="000000" w:themeColor="text1"/>
              </w:rPr>
              <w:t>Home health care and support</w:t>
            </w:r>
            <w:r w:rsidRPr="0014559A">
              <w:rPr>
                <w:rFonts w:cs="Calibri"/>
              </w:rPr>
              <w:t xml:space="preserve"> </w:t>
            </w:r>
            <w:hyperlink r:id="rId28" w:history="1">
              <w:r w:rsidRPr="0014559A">
                <w:rPr>
                  <w:rStyle w:val="Hyperlink"/>
                  <w:rFonts w:eastAsia="Times New Roman" w:cs="Calibri"/>
                </w:rPr>
                <w:t>https://www.nursenextdoor.com/locations/thunder-bay-on/</w:t>
              </w:r>
            </w:hyperlink>
          </w:p>
          <w:p w14:paraId="38B4C780" w14:textId="5FB14CBD" w:rsidR="00F97536" w:rsidRPr="0014559A" w:rsidRDefault="00F97536" w:rsidP="00F97536">
            <w:pPr>
              <w:rPr>
                <w:rFonts w:eastAsia="Times New Roman" w:cs="Calibri"/>
                <w:color w:val="000000" w:themeColor="text1"/>
                <w:kern w:val="0"/>
                <w14:ligatures w14:val="none"/>
              </w:rPr>
            </w:pPr>
            <w:r w:rsidRPr="0014559A">
              <w:rPr>
                <w:rFonts w:eastAsia="Times New Roman" w:cs="Calibri"/>
                <w:color w:val="000000" w:themeColor="text1"/>
              </w:rPr>
              <w:t xml:space="preserve"> </w:t>
            </w:r>
          </w:p>
        </w:tc>
        <w:tc>
          <w:tcPr>
            <w:tcW w:w="1077" w:type="pct"/>
          </w:tcPr>
          <w:p w14:paraId="0A5644A8" w14:textId="2FD9E220" w:rsidR="00F97536" w:rsidRPr="0014559A" w:rsidRDefault="00F97536" w:rsidP="00F97536">
            <w:pPr>
              <w:rPr>
                <w:rFonts w:eastAsia="Times New Roman" w:cs="Calibri"/>
                <w:color w:val="000000" w:themeColor="text1"/>
              </w:rPr>
            </w:pPr>
            <w:r w:rsidRPr="0014559A">
              <w:rPr>
                <w:rFonts w:eastAsia="Times New Roman" w:cs="Calibri"/>
                <w:color w:val="000000"/>
                <w:kern w:val="0"/>
                <w14:ligatures w14:val="none"/>
              </w:rPr>
              <w:t xml:space="preserve">West Nipissing; North Bay &amp; area; Mattawa &amp; area; East Parry Sound; West Parry Sound; Timmins, Huntsville, </w:t>
            </w:r>
            <w:proofErr w:type="spellStart"/>
            <w:r w:rsidRPr="0014559A">
              <w:rPr>
                <w:rFonts w:eastAsia="Times New Roman" w:cs="Calibri"/>
                <w:color w:val="000000"/>
                <w:kern w:val="0"/>
                <w14:ligatures w14:val="none"/>
              </w:rPr>
              <w:t>Bracebridge</w:t>
            </w:r>
            <w:proofErr w:type="spellEnd"/>
            <w:r w:rsidRPr="0014559A">
              <w:rPr>
                <w:rFonts w:eastAsia="Times New Roman" w:cs="Calibri"/>
                <w:color w:val="000000"/>
                <w:kern w:val="0"/>
                <w14:ligatures w14:val="none"/>
              </w:rPr>
              <w:t>;</w:t>
            </w:r>
          </w:p>
        </w:tc>
      </w:tr>
      <w:tr w:rsidR="00B939DA" w:rsidRPr="0014559A" w14:paraId="7EFB285A" w14:textId="77777777" w:rsidTr="00D47FB9">
        <w:trPr>
          <w:trHeight w:val="1232"/>
        </w:trPr>
        <w:tc>
          <w:tcPr>
            <w:tcW w:w="254" w:type="pct"/>
          </w:tcPr>
          <w:p w14:paraId="1FE55B9C" w14:textId="03319C8C" w:rsidR="00B939DA" w:rsidRPr="0014559A" w:rsidRDefault="00B939DA" w:rsidP="00F97536">
            <w:pPr>
              <w:jc w:val="center"/>
              <w:rPr>
                <w:rFonts w:cs="Calibri"/>
              </w:rPr>
            </w:pPr>
          </w:p>
        </w:tc>
        <w:tc>
          <w:tcPr>
            <w:tcW w:w="722" w:type="pct"/>
          </w:tcPr>
          <w:p w14:paraId="3CF833C8" w14:textId="78878CCD" w:rsidR="00B939DA" w:rsidRPr="0014559A" w:rsidRDefault="00B939DA" w:rsidP="00D22CEC">
            <w:pPr>
              <w:rPr>
                <w:rFonts w:eastAsia="Times New Roman" w:cs="Calibri"/>
                <w:b/>
                <w:bCs/>
                <w:color w:val="000000" w:themeColor="text1"/>
              </w:rPr>
            </w:pPr>
          </w:p>
        </w:tc>
        <w:tc>
          <w:tcPr>
            <w:tcW w:w="2947" w:type="pct"/>
            <w:shd w:val="clear" w:color="auto" w:fill="F2F2F2" w:themeFill="background1" w:themeFillShade="F2"/>
          </w:tcPr>
          <w:p w14:paraId="18E75DC5" w14:textId="2812E929" w:rsidR="00B939DA" w:rsidRPr="0014559A" w:rsidRDefault="00B939DA" w:rsidP="004316F6">
            <w:pPr>
              <w:rPr>
                <w:rFonts w:eastAsia="Times New Roman" w:cs="Calibri"/>
                <w:color w:val="000000" w:themeColor="text1"/>
              </w:rPr>
            </w:pPr>
          </w:p>
        </w:tc>
        <w:tc>
          <w:tcPr>
            <w:tcW w:w="1077" w:type="pct"/>
          </w:tcPr>
          <w:p w14:paraId="7F05076F" w14:textId="57594F27" w:rsidR="00B939DA" w:rsidRPr="0014559A" w:rsidRDefault="00B939DA" w:rsidP="00F97536">
            <w:pPr>
              <w:rPr>
                <w:rFonts w:eastAsia="Times New Roman" w:cs="Calibri"/>
                <w:color w:val="000000"/>
                <w:kern w:val="0"/>
                <w14:ligatures w14:val="none"/>
              </w:rPr>
            </w:pPr>
          </w:p>
        </w:tc>
      </w:tr>
      <w:tr w:rsidR="00D22CEC" w:rsidRPr="0014559A" w14:paraId="1BF79363" w14:textId="77777777" w:rsidTr="00D47FB9">
        <w:trPr>
          <w:trHeight w:val="521"/>
        </w:trPr>
        <w:tc>
          <w:tcPr>
            <w:tcW w:w="254" w:type="pct"/>
          </w:tcPr>
          <w:p w14:paraId="67FA9D4B" w14:textId="38B94598" w:rsidR="00D22CEC" w:rsidRPr="0014559A" w:rsidRDefault="00771C39" w:rsidP="00F97536">
            <w:pPr>
              <w:jc w:val="center"/>
              <w:rPr>
                <w:rFonts w:cs="Calibri"/>
              </w:rPr>
            </w:pPr>
            <w:r>
              <w:rPr>
                <w:rFonts w:cs="Calibri"/>
              </w:rPr>
              <w:lastRenderedPageBreak/>
              <w:t>25</w:t>
            </w:r>
          </w:p>
        </w:tc>
        <w:tc>
          <w:tcPr>
            <w:tcW w:w="722" w:type="pct"/>
          </w:tcPr>
          <w:p w14:paraId="1471348B" w14:textId="1996798B" w:rsidR="00D22CEC" w:rsidRPr="0014559A" w:rsidRDefault="005501FD" w:rsidP="00D22CEC">
            <w:pPr>
              <w:rPr>
                <w:rFonts w:eastAsia="Times New Roman" w:cs="Calibri"/>
                <w:b/>
                <w:bCs/>
                <w:color w:val="000000" w:themeColor="text1"/>
              </w:rPr>
            </w:pPr>
            <w:r w:rsidRPr="0014559A">
              <w:rPr>
                <w:rFonts w:eastAsia="Times New Roman" w:cs="Calibri"/>
                <w:b/>
                <w:bCs/>
                <w:color w:val="000000" w:themeColor="text1"/>
              </w:rPr>
              <w:t>Realty Executives</w:t>
            </w:r>
          </w:p>
        </w:tc>
        <w:tc>
          <w:tcPr>
            <w:tcW w:w="2947" w:type="pct"/>
            <w:shd w:val="clear" w:color="auto" w:fill="F2F2F2" w:themeFill="background1" w:themeFillShade="F2"/>
          </w:tcPr>
          <w:p w14:paraId="6C2875B7" w14:textId="77777777" w:rsidR="00D22CEC" w:rsidRPr="0014559A" w:rsidRDefault="00132ABF" w:rsidP="00F97536">
            <w:pPr>
              <w:rPr>
                <w:rFonts w:eastAsia="Times New Roman" w:cs="Calibri"/>
                <w:color w:val="000000" w:themeColor="text1"/>
              </w:rPr>
            </w:pPr>
            <w:r w:rsidRPr="0014559A">
              <w:rPr>
                <w:rFonts w:eastAsia="Times New Roman" w:cs="Calibri"/>
                <w:color w:val="000000" w:themeColor="text1"/>
              </w:rPr>
              <w:t xml:space="preserve">Realty Services for North Bay and Area </w:t>
            </w:r>
            <w:r w:rsidR="000C61F9" w:rsidRPr="0014559A">
              <w:rPr>
                <w:rFonts w:eastAsia="Times New Roman" w:cs="Calibri"/>
                <w:color w:val="000000" w:themeColor="text1"/>
              </w:rPr>
              <w:t>specializing in working with Older Adults.</w:t>
            </w:r>
          </w:p>
          <w:p w14:paraId="55F97A5B" w14:textId="2BA18C2E" w:rsidR="000C61F9" w:rsidRPr="0014559A" w:rsidRDefault="000C61F9" w:rsidP="00F97536">
            <w:pPr>
              <w:rPr>
                <w:rFonts w:eastAsia="Times New Roman" w:cs="Calibri"/>
                <w:color w:val="000000" w:themeColor="text1"/>
              </w:rPr>
            </w:pPr>
            <w:r w:rsidRPr="0014559A">
              <w:rPr>
                <w:rFonts w:eastAsia="Times New Roman" w:cs="Calibri"/>
                <w:color w:val="000000" w:themeColor="text1"/>
              </w:rPr>
              <w:t>https://www.realtyexecutives.ca/</w:t>
            </w:r>
          </w:p>
        </w:tc>
        <w:tc>
          <w:tcPr>
            <w:tcW w:w="1077" w:type="pct"/>
          </w:tcPr>
          <w:p w14:paraId="5ED7E84C" w14:textId="6E7BF2FB" w:rsidR="00D22CEC" w:rsidRPr="0014559A" w:rsidRDefault="000C61F9" w:rsidP="00F97536">
            <w:pPr>
              <w:rPr>
                <w:rFonts w:eastAsia="Times New Roman" w:cs="Calibri"/>
                <w:color w:val="000000"/>
                <w:kern w:val="0"/>
                <w14:ligatures w14:val="none"/>
              </w:rPr>
            </w:pPr>
            <w:r w:rsidRPr="0014559A">
              <w:rPr>
                <w:rFonts w:eastAsia="Times New Roman" w:cs="Calibri"/>
                <w:color w:val="000000" w:themeColor="text1"/>
              </w:rPr>
              <w:t>North Bay and Area</w:t>
            </w:r>
          </w:p>
        </w:tc>
      </w:tr>
      <w:tr w:rsidR="005501FD" w:rsidRPr="0014559A" w14:paraId="47419F70" w14:textId="77777777" w:rsidTr="00D47FB9">
        <w:trPr>
          <w:trHeight w:val="1367"/>
        </w:trPr>
        <w:tc>
          <w:tcPr>
            <w:tcW w:w="254" w:type="pct"/>
          </w:tcPr>
          <w:p w14:paraId="76668EAF" w14:textId="1D699848" w:rsidR="005501FD" w:rsidRPr="0014559A" w:rsidRDefault="00D47FB9" w:rsidP="00F97536">
            <w:pPr>
              <w:jc w:val="center"/>
              <w:rPr>
                <w:rFonts w:cs="Calibri"/>
              </w:rPr>
            </w:pPr>
            <w:r>
              <w:rPr>
                <w:rFonts w:cs="Calibri"/>
              </w:rPr>
              <w:t>26</w:t>
            </w:r>
          </w:p>
        </w:tc>
        <w:tc>
          <w:tcPr>
            <w:tcW w:w="722" w:type="pct"/>
          </w:tcPr>
          <w:p w14:paraId="577CD6D2" w14:textId="5534667F" w:rsidR="005501FD" w:rsidRPr="0014559A" w:rsidRDefault="005501FD" w:rsidP="00D22CEC">
            <w:pPr>
              <w:rPr>
                <w:rFonts w:eastAsia="Times New Roman" w:cs="Calibri"/>
                <w:b/>
                <w:bCs/>
                <w:color w:val="000000" w:themeColor="text1"/>
              </w:rPr>
            </w:pPr>
            <w:r w:rsidRPr="0014559A">
              <w:rPr>
                <w:rFonts w:eastAsia="Times New Roman" w:cs="Calibri"/>
                <w:b/>
                <w:bCs/>
                <w:color w:val="000000" w:themeColor="text1"/>
              </w:rPr>
              <w:t>Canadian Mental Health Association, North Bay and District</w:t>
            </w:r>
            <w:r w:rsidRPr="0014559A">
              <w:rPr>
                <w:rFonts w:ascii="Arial" w:eastAsia="Times New Roman" w:hAnsi="Arial" w:cs="Arial"/>
                <w:b/>
                <w:bCs/>
                <w:color w:val="000000" w:themeColor="text1"/>
              </w:rPr>
              <w:t> </w:t>
            </w:r>
          </w:p>
        </w:tc>
        <w:tc>
          <w:tcPr>
            <w:tcW w:w="2947" w:type="pct"/>
            <w:shd w:val="clear" w:color="auto" w:fill="F2F2F2" w:themeFill="background1" w:themeFillShade="F2"/>
          </w:tcPr>
          <w:p w14:paraId="3559CFB3" w14:textId="77777777" w:rsidR="005501FD" w:rsidRPr="0014559A" w:rsidRDefault="004B1CE8" w:rsidP="00F97536">
            <w:pPr>
              <w:rPr>
                <w:rFonts w:eastAsia="Times New Roman" w:cs="Calibri"/>
                <w:color w:val="000000" w:themeColor="text1"/>
              </w:rPr>
            </w:pPr>
            <w:r w:rsidRPr="0014559A">
              <w:rPr>
                <w:rFonts w:eastAsia="Times New Roman" w:cs="Calibri"/>
                <w:color w:val="000000" w:themeColor="text1"/>
              </w:rPr>
              <w:t>CMHA North Bay and District is a local Mental Health, Addictions and Peer Support agency that specializes in support services to people with a serious mental illness.</w:t>
            </w:r>
          </w:p>
          <w:p w14:paraId="515DE971" w14:textId="0C5BE6C2" w:rsidR="00A242E7" w:rsidRPr="0014559A" w:rsidRDefault="00A242E7" w:rsidP="00F97536">
            <w:pPr>
              <w:rPr>
                <w:rFonts w:eastAsia="Times New Roman" w:cs="Calibri"/>
                <w:color w:val="000000" w:themeColor="text1"/>
              </w:rPr>
            </w:pPr>
            <w:r w:rsidRPr="0014559A">
              <w:rPr>
                <w:rFonts w:eastAsia="Times New Roman" w:cs="Calibri"/>
                <w:b/>
                <w:bCs/>
                <w:color w:val="000000" w:themeColor="text1"/>
              </w:rPr>
              <w:t xml:space="preserve">Main Reception and Support Services - </w:t>
            </w:r>
            <w:r w:rsidRPr="0014559A">
              <w:rPr>
                <w:rFonts w:eastAsia="Times New Roman" w:cs="Calibri"/>
                <w:color w:val="000000" w:themeColor="text1"/>
              </w:rPr>
              <w:t>194 Main Street West, North Bay, ON P1B 2T5</w:t>
            </w:r>
            <w:r w:rsidRPr="0014559A">
              <w:rPr>
                <w:rFonts w:eastAsia="Times New Roman" w:cs="Calibri"/>
                <w:color w:val="000000" w:themeColor="text1"/>
              </w:rPr>
              <w:br/>
              <w:t>Telephone: 705-476-4088</w:t>
            </w:r>
            <w:r w:rsidR="00C66E9D" w:rsidRPr="0014559A">
              <w:rPr>
                <w:rFonts w:eastAsia="Times New Roman" w:cs="Calibri"/>
                <w:color w:val="000000" w:themeColor="text1"/>
              </w:rPr>
              <w:t xml:space="preserve"> </w:t>
            </w:r>
            <w:hyperlink r:id="rId29" w:history="1">
              <w:r w:rsidR="00C66E9D" w:rsidRPr="0014559A">
                <w:rPr>
                  <w:rStyle w:val="Hyperlink"/>
                  <w:rFonts w:eastAsia="Times New Roman" w:cs="Calibri"/>
                </w:rPr>
                <w:t>https://nbd.cmha.ca/about-cmha/contact-us/</w:t>
              </w:r>
            </w:hyperlink>
          </w:p>
          <w:p w14:paraId="6B4A0AE1" w14:textId="4A7B53F6" w:rsidR="00C66E9D" w:rsidRPr="0014559A" w:rsidRDefault="00C66E9D" w:rsidP="00F97536">
            <w:pPr>
              <w:rPr>
                <w:rFonts w:eastAsia="Times New Roman" w:cs="Calibri"/>
                <w:color w:val="000000" w:themeColor="text1"/>
              </w:rPr>
            </w:pPr>
          </w:p>
        </w:tc>
        <w:tc>
          <w:tcPr>
            <w:tcW w:w="1077" w:type="pct"/>
          </w:tcPr>
          <w:p w14:paraId="12905CB7" w14:textId="4A5E059C" w:rsidR="005501FD" w:rsidRPr="0014559A" w:rsidRDefault="000C61F9" w:rsidP="00F97536">
            <w:pPr>
              <w:rPr>
                <w:rFonts w:eastAsia="Times New Roman" w:cs="Calibri"/>
                <w:color w:val="000000"/>
                <w:kern w:val="0"/>
                <w14:ligatures w14:val="none"/>
              </w:rPr>
            </w:pPr>
            <w:r w:rsidRPr="0014559A">
              <w:rPr>
                <w:rFonts w:eastAsia="Times New Roman" w:cs="Calibri"/>
                <w:color w:val="000000" w:themeColor="text1"/>
              </w:rPr>
              <w:t>North Bay and Area</w:t>
            </w:r>
          </w:p>
        </w:tc>
      </w:tr>
      <w:tr w:rsidR="00395DE8" w:rsidRPr="0014559A" w14:paraId="6D0ED0B1" w14:textId="77777777" w:rsidTr="00D47FB9">
        <w:trPr>
          <w:trHeight w:val="1367"/>
        </w:trPr>
        <w:tc>
          <w:tcPr>
            <w:tcW w:w="254" w:type="pct"/>
          </w:tcPr>
          <w:p w14:paraId="59C3625E" w14:textId="55B39B2C" w:rsidR="00395DE8" w:rsidRPr="0014559A" w:rsidRDefault="00395DE8" w:rsidP="00F97536">
            <w:pPr>
              <w:jc w:val="center"/>
              <w:rPr>
                <w:rFonts w:cs="Calibri"/>
              </w:rPr>
            </w:pPr>
          </w:p>
        </w:tc>
        <w:tc>
          <w:tcPr>
            <w:tcW w:w="722" w:type="pct"/>
          </w:tcPr>
          <w:p w14:paraId="37A18E1C" w14:textId="39824591" w:rsidR="00395DE8" w:rsidRPr="0014559A" w:rsidRDefault="00395DE8" w:rsidP="00D22CEC">
            <w:pPr>
              <w:rPr>
                <w:rFonts w:eastAsia="Times New Roman" w:cs="Calibri"/>
                <w:b/>
                <w:bCs/>
                <w:color w:val="000000" w:themeColor="text1"/>
              </w:rPr>
            </w:pPr>
          </w:p>
        </w:tc>
        <w:tc>
          <w:tcPr>
            <w:tcW w:w="2947" w:type="pct"/>
            <w:shd w:val="clear" w:color="auto" w:fill="F2F2F2" w:themeFill="background1" w:themeFillShade="F2"/>
          </w:tcPr>
          <w:p w14:paraId="4BD59978" w14:textId="05195FF1" w:rsidR="00395DE8" w:rsidRPr="0014559A" w:rsidRDefault="00395DE8" w:rsidP="00F97536">
            <w:pPr>
              <w:rPr>
                <w:rFonts w:eastAsia="Times New Roman" w:cs="Calibri"/>
                <w:color w:val="000000" w:themeColor="text1"/>
              </w:rPr>
            </w:pPr>
          </w:p>
        </w:tc>
        <w:tc>
          <w:tcPr>
            <w:tcW w:w="1077" w:type="pct"/>
          </w:tcPr>
          <w:p w14:paraId="5C6D6D81" w14:textId="3AF5DC83" w:rsidR="00395DE8" w:rsidRPr="0014559A" w:rsidRDefault="00395DE8" w:rsidP="00F97536">
            <w:pPr>
              <w:rPr>
                <w:rFonts w:eastAsia="Times New Roman" w:cs="Calibri"/>
                <w:color w:val="000000" w:themeColor="text1"/>
              </w:rPr>
            </w:pPr>
          </w:p>
        </w:tc>
      </w:tr>
      <w:tr w:rsidR="0081693B" w:rsidRPr="0014559A" w14:paraId="4B8B771D" w14:textId="77777777" w:rsidTr="00D47FB9">
        <w:trPr>
          <w:trHeight w:val="1367"/>
        </w:trPr>
        <w:tc>
          <w:tcPr>
            <w:tcW w:w="254" w:type="pct"/>
          </w:tcPr>
          <w:p w14:paraId="4361BD6B" w14:textId="0AF38304" w:rsidR="0081693B" w:rsidRPr="0014559A" w:rsidRDefault="0081693B" w:rsidP="00F97536">
            <w:pPr>
              <w:jc w:val="center"/>
              <w:rPr>
                <w:rFonts w:cs="Calibri"/>
              </w:rPr>
            </w:pPr>
          </w:p>
        </w:tc>
        <w:tc>
          <w:tcPr>
            <w:tcW w:w="722" w:type="pct"/>
          </w:tcPr>
          <w:p w14:paraId="17AC7A54" w14:textId="0B1A4C73" w:rsidR="0081693B" w:rsidRPr="0014559A" w:rsidRDefault="0081693B" w:rsidP="00D22CEC">
            <w:pPr>
              <w:rPr>
                <w:rFonts w:eastAsia="Times New Roman" w:cs="Calibri"/>
                <w:b/>
                <w:bCs/>
                <w:color w:val="000000" w:themeColor="text1"/>
              </w:rPr>
            </w:pPr>
          </w:p>
        </w:tc>
        <w:tc>
          <w:tcPr>
            <w:tcW w:w="2947" w:type="pct"/>
            <w:shd w:val="clear" w:color="auto" w:fill="F2F2F2" w:themeFill="background1" w:themeFillShade="F2"/>
          </w:tcPr>
          <w:p w14:paraId="4EDDB4CB" w14:textId="30DF8C68" w:rsidR="0081693B" w:rsidRPr="0014559A" w:rsidRDefault="0081693B" w:rsidP="00F97536">
            <w:pPr>
              <w:rPr>
                <w:rFonts w:eastAsia="Times New Roman" w:cs="Calibri"/>
                <w:color w:val="000000" w:themeColor="text1"/>
              </w:rPr>
            </w:pPr>
          </w:p>
        </w:tc>
        <w:tc>
          <w:tcPr>
            <w:tcW w:w="1077" w:type="pct"/>
          </w:tcPr>
          <w:p w14:paraId="2A6DA624" w14:textId="36E601CB" w:rsidR="0081693B" w:rsidRPr="0014559A" w:rsidRDefault="0081693B" w:rsidP="00F97536">
            <w:pPr>
              <w:rPr>
                <w:rFonts w:eastAsia="Times New Roman" w:cs="Calibri"/>
                <w:color w:val="000000" w:themeColor="text1"/>
              </w:rPr>
            </w:pPr>
          </w:p>
        </w:tc>
      </w:tr>
    </w:tbl>
    <w:p w14:paraId="2B7190F6" w14:textId="514F0D27" w:rsidR="44872D23" w:rsidRPr="0014559A" w:rsidRDefault="44872D23" w:rsidP="2838A6AC">
      <w:pPr>
        <w:rPr>
          <w:rFonts w:cs="Calibri"/>
        </w:rPr>
      </w:pPr>
      <w:r w:rsidRPr="0014559A">
        <w:rPr>
          <w:rFonts w:cs="Calibri"/>
        </w:rPr>
        <w:t xml:space="preserve"> </w:t>
      </w:r>
      <w:r w:rsidR="004F6617" w:rsidRPr="0014559A">
        <w:rPr>
          <w:rFonts w:cs="Calibri"/>
        </w:rPr>
        <w:tab/>
      </w:r>
    </w:p>
    <w:p w14:paraId="33C55D33" w14:textId="5B5D915D" w:rsidR="44872D23" w:rsidRPr="0014559A" w:rsidRDefault="44872D23" w:rsidP="2838A6AC">
      <w:pPr>
        <w:rPr>
          <w:rFonts w:cs="Calibri"/>
          <w:b/>
          <w:bCs/>
        </w:rPr>
      </w:pPr>
      <w:r w:rsidRPr="0014559A">
        <w:rPr>
          <w:rFonts w:cs="Calibri"/>
          <w:b/>
          <w:bCs/>
        </w:rPr>
        <w:t xml:space="preserve">Geography legend </w:t>
      </w:r>
    </w:p>
    <w:p w14:paraId="15AB518F" w14:textId="1061CAB7" w:rsidR="44872D23" w:rsidRPr="0014559A" w:rsidRDefault="44872D23" w:rsidP="2838A6AC">
      <w:pPr>
        <w:rPr>
          <w:rFonts w:cs="Calibri"/>
        </w:rPr>
      </w:pPr>
      <w:r w:rsidRPr="0014559A">
        <w:rPr>
          <w:rFonts w:eastAsia="Calibri" w:cs="Calibri"/>
          <w:color w:val="000000" w:themeColor="text1"/>
        </w:rPr>
        <w:t>West Nipissing</w:t>
      </w:r>
      <w:r w:rsidR="000D02F3" w:rsidRPr="0014559A">
        <w:rPr>
          <w:rFonts w:eastAsia="Calibri" w:cs="Calibri"/>
          <w:color w:val="000000" w:themeColor="text1"/>
        </w:rPr>
        <w:t xml:space="preserve">: </w:t>
      </w:r>
      <w:r w:rsidRPr="0014559A">
        <w:rPr>
          <w:rFonts w:eastAsia="Calibri" w:cs="Calibri"/>
          <w:color w:val="000000" w:themeColor="text1"/>
        </w:rPr>
        <w:t>e.g., Sturgeon Falls, Verner, etc.</w:t>
      </w:r>
    </w:p>
    <w:p w14:paraId="2202FE33" w14:textId="5CE273AB" w:rsidR="44872D23" w:rsidRPr="0014559A" w:rsidRDefault="44872D23" w:rsidP="2838A6AC">
      <w:pPr>
        <w:rPr>
          <w:rFonts w:eastAsia="Calibri" w:cs="Calibri"/>
          <w:color w:val="000000" w:themeColor="text1"/>
        </w:rPr>
      </w:pPr>
      <w:r w:rsidRPr="0014559A">
        <w:rPr>
          <w:rFonts w:eastAsia="Calibri" w:cs="Calibri"/>
          <w:color w:val="000000" w:themeColor="text1"/>
        </w:rPr>
        <w:t>North Bay &amp; area</w:t>
      </w:r>
      <w:r w:rsidR="000D02F3" w:rsidRPr="0014559A">
        <w:rPr>
          <w:rFonts w:eastAsia="Calibri" w:cs="Calibri"/>
          <w:color w:val="000000" w:themeColor="text1"/>
        </w:rPr>
        <w:t xml:space="preserve">: </w:t>
      </w:r>
      <w:r w:rsidRPr="0014559A">
        <w:rPr>
          <w:rFonts w:eastAsia="Calibri" w:cs="Calibri"/>
          <w:color w:val="000000" w:themeColor="text1"/>
        </w:rPr>
        <w:t>e.g., North Bay, East Ferris, Redbridge, etc</w:t>
      </w:r>
      <w:r w:rsidR="000D02F3" w:rsidRPr="0014559A">
        <w:rPr>
          <w:rFonts w:eastAsia="Calibri" w:cs="Calibri"/>
          <w:color w:val="000000" w:themeColor="text1"/>
        </w:rPr>
        <w:t>.</w:t>
      </w:r>
    </w:p>
    <w:p w14:paraId="5FBA0E9E" w14:textId="0C35CFE4" w:rsidR="44872D23" w:rsidRPr="0014559A" w:rsidRDefault="44872D23" w:rsidP="2838A6AC">
      <w:pPr>
        <w:rPr>
          <w:rFonts w:eastAsia="Calibri" w:cs="Calibri"/>
          <w:color w:val="000000" w:themeColor="text1"/>
        </w:rPr>
      </w:pPr>
      <w:r w:rsidRPr="0014559A">
        <w:rPr>
          <w:rFonts w:eastAsia="Calibri" w:cs="Calibri"/>
          <w:color w:val="000000" w:themeColor="text1"/>
        </w:rPr>
        <w:t>Mattawa &amp; area</w:t>
      </w:r>
      <w:r w:rsidR="000D02F3" w:rsidRPr="0014559A">
        <w:rPr>
          <w:rFonts w:eastAsia="Calibri" w:cs="Calibri"/>
          <w:color w:val="000000" w:themeColor="text1"/>
        </w:rPr>
        <w:t xml:space="preserve">: </w:t>
      </w:r>
      <w:r w:rsidRPr="0014559A">
        <w:rPr>
          <w:rFonts w:eastAsia="Calibri" w:cs="Calibri"/>
          <w:color w:val="000000" w:themeColor="text1"/>
        </w:rPr>
        <w:t>e.g., Mattawa, Bonfield, Rutherglen, etc.</w:t>
      </w:r>
    </w:p>
    <w:p w14:paraId="3ECA1382" w14:textId="7D6BDCD0" w:rsidR="44872D23" w:rsidRPr="0014559A" w:rsidRDefault="44872D23" w:rsidP="2838A6AC">
      <w:pPr>
        <w:rPr>
          <w:rFonts w:eastAsia="Calibri" w:cs="Calibri"/>
          <w:color w:val="000000" w:themeColor="text1"/>
        </w:rPr>
      </w:pPr>
      <w:r w:rsidRPr="0014559A">
        <w:rPr>
          <w:rFonts w:eastAsia="Calibri" w:cs="Calibri"/>
          <w:color w:val="000000" w:themeColor="text1"/>
        </w:rPr>
        <w:t>East Parry Sound</w:t>
      </w:r>
      <w:r w:rsidR="000D02F3" w:rsidRPr="0014559A">
        <w:rPr>
          <w:rFonts w:eastAsia="Calibri" w:cs="Calibri"/>
          <w:color w:val="000000" w:themeColor="text1"/>
        </w:rPr>
        <w:t xml:space="preserve">: </w:t>
      </w:r>
      <w:r w:rsidRPr="0014559A">
        <w:rPr>
          <w:rFonts w:eastAsia="Calibri" w:cs="Calibri"/>
          <w:color w:val="000000" w:themeColor="text1"/>
        </w:rPr>
        <w:t xml:space="preserve">e.g., Powassan, South River, </w:t>
      </w:r>
      <w:proofErr w:type="spellStart"/>
      <w:r w:rsidRPr="0014559A">
        <w:rPr>
          <w:rFonts w:eastAsia="Calibri" w:cs="Calibri"/>
          <w:color w:val="000000" w:themeColor="text1"/>
        </w:rPr>
        <w:t>Sundridge</w:t>
      </w:r>
      <w:proofErr w:type="spellEnd"/>
      <w:r w:rsidRPr="0014559A">
        <w:rPr>
          <w:rFonts w:eastAsia="Calibri" w:cs="Calibri"/>
          <w:color w:val="000000" w:themeColor="text1"/>
        </w:rPr>
        <w:t>, Novar, etc</w:t>
      </w:r>
      <w:r w:rsidR="000D02F3" w:rsidRPr="0014559A">
        <w:rPr>
          <w:rFonts w:eastAsia="Calibri" w:cs="Calibri"/>
          <w:color w:val="000000" w:themeColor="text1"/>
        </w:rPr>
        <w:t>.</w:t>
      </w:r>
    </w:p>
    <w:p w14:paraId="04319999" w14:textId="36E3CAD8" w:rsidR="44872D23" w:rsidRPr="0014559A" w:rsidRDefault="44872D23" w:rsidP="2838A6AC">
      <w:pPr>
        <w:rPr>
          <w:rFonts w:cs="Calibri"/>
        </w:rPr>
      </w:pPr>
      <w:r w:rsidRPr="0014559A">
        <w:rPr>
          <w:rFonts w:eastAsia="Calibri" w:cs="Calibri"/>
          <w:color w:val="000000" w:themeColor="text1"/>
        </w:rPr>
        <w:t>West Parry Sound</w:t>
      </w:r>
      <w:r w:rsidR="000D02F3" w:rsidRPr="0014559A">
        <w:rPr>
          <w:rFonts w:eastAsia="Calibri" w:cs="Calibri"/>
          <w:color w:val="000000" w:themeColor="text1"/>
        </w:rPr>
        <w:t xml:space="preserve">: </w:t>
      </w:r>
      <w:r w:rsidRPr="0014559A">
        <w:rPr>
          <w:rFonts w:eastAsia="Calibri" w:cs="Calibri"/>
          <w:color w:val="000000" w:themeColor="text1"/>
        </w:rPr>
        <w:t>e.g., Parry Sound, Seguin, Pointe au Baril, Whitestone, etc.</w:t>
      </w:r>
    </w:p>
    <w:sectPr w:rsidR="44872D23" w:rsidRPr="0014559A" w:rsidSect="00AA4FDC">
      <w:headerReference w:type="default" r:id="rId30"/>
      <w:footerReference w:type="default" r:id="rId31"/>
      <w:footerReference w:type="first" r:id="rId32"/>
      <w:pgSz w:w="15840" w:h="12240" w:orient="landscape" w:code="1"/>
      <w:pgMar w:top="907" w:right="1440" w:bottom="446" w:left="1440" w:header="0" w:footer="69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2DF2" w14:textId="77777777" w:rsidR="00774C9A" w:rsidRDefault="00774C9A" w:rsidP="0013496E">
      <w:pPr>
        <w:spacing w:after="0" w:line="240" w:lineRule="auto"/>
      </w:pPr>
      <w:r>
        <w:separator/>
      </w:r>
    </w:p>
  </w:endnote>
  <w:endnote w:type="continuationSeparator" w:id="0">
    <w:p w14:paraId="6C76A3F2" w14:textId="77777777" w:rsidR="00774C9A" w:rsidRDefault="00774C9A" w:rsidP="0013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B052" w14:textId="4BF99189" w:rsidR="006E574E" w:rsidRDefault="00094734" w:rsidP="00937F8D">
    <w:pPr>
      <w:pStyle w:val="Footer"/>
    </w:pPr>
    <w:r w:rsidRPr="0077031F">
      <w:rPr>
        <w:b/>
        <w:bCs/>
        <w:noProof/>
      </w:rPr>
      <w:drawing>
        <wp:anchor distT="0" distB="0" distL="114300" distR="114300" simplePos="0" relativeHeight="251665408" behindDoc="1" locked="0" layoutInCell="1" allowOverlap="1" wp14:anchorId="2099B6BA" wp14:editId="25AE99CF">
          <wp:simplePos x="0" y="0"/>
          <wp:positionH relativeFrom="column">
            <wp:posOffset>6355080</wp:posOffset>
          </wp:positionH>
          <wp:positionV relativeFrom="paragraph">
            <wp:posOffset>140335</wp:posOffset>
          </wp:positionV>
          <wp:extent cx="1736725" cy="391795"/>
          <wp:effectExtent l="0" t="0" r="0" b="0"/>
          <wp:wrapNone/>
          <wp:docPr id="1407417580" name="Picture 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18739" name="Picture 9"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391795"/>
                  </a:xfrm>
                  <a:prstGeom prst="rect">
                    <a:avLst/>
                  </a:prstGeom>
                  <a:noFill/>
                  <a:ln>
                    <a:noFill/>
                  </a:ln>
                </pic:spPr>
              </pic:pic>
            </a:graphicData>
          </a:graphic>
        </wp:anchor>
      </w:drawing>
    </w:r>
    <w:r>
      <w:rPr>
        <w:b/>
        <w:bCs/>
        <w:noProof/>
      </w:rPr>
      <w:drawing>
        <wp:anchor distT="0" distB="0" distL="114300" distR="114300" simplePos="0" relativeHeight="251664384" behindDoc="1" locked="0" layoutInCell="1" allowOverlap="1" wp14:anchorId="599C9E07" wp14:editId="47296E94">
          <wp:simplePos x="0" y="0"/>
          <wp:positionH relativeFrom="column">
            <wp:posOffset>4762500</wp:posOffset>
          </wp:positionH>
          <wp:positionV relativeFrom="paragraph">
            <wp:posOffset>94615</wp:posOffset>
          </wp:positionV>
          <wp:extent cx="1312545" cy="548640"/>
          <wp:effectExtent l="0" t="0" r="1905" b="3810"/>
          <wp:wrapNone/>
          <wp:docPr id="6161348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548640"/>
                  </a:xfrm>
                  <a:prstGeom prst="rect">
                    <a:avLst/>
                  </a:prstGeom>
                  <a:noFill/>
                </pic:spPr>
              </pic:pic>
            </a:graphicData>
          </a:graphic>
        </wp:anchor>
      </w:drawing>
    </w:r>
    <w:r>
      <w:rPr>
        <w:noProof/>
      </w:rPr>
      <w:drawing>
        <wp:anchor distT="0" distB="0" distL="114300" distR="114300" simplePos="0" relativeHeight="251663360" behindDoc="1" locked="0" layoutInCell="1" allowOverlap="1" wp14:anchorId="076AD4E0" wp14:editId="148DE7ED">
          <wp:simplePos x="0" y="0"/>
          <wp:positionH relativeFrom="column">
            <wp:posOffset>0</wp:posOffset>
          </wp:positionH>
          <wp:positionV relativeFrom="paragraph">
            <wp:posOffset>182245</wp:posOffset>
          </wp:positionV>
          <wp:extent cx="1216025" cy="411871"/>
          <wp:effectExtent l="0" t="0" r="3175" b="7620"/>
          <wp:wrapNone/>
          <wp:docPr id="135742052" name="Picture 1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39194" name="Picture 12" descr="A black and white logo&#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6025" cy="411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4164" w:rsidRPr="00996728">
      <w:rPr>
        <w:b/>
        <w:bCs/>
      </w:rPr>
      <w:t xml:space="preserve">THANK YOU TO OUR </w:t>
    </w:r>
    <w:r w:rsidR="0054267E">
      <w:rPr>
        <w:b/>
        <w:bCs/>
      </w:rPr>
      <w:t xml:space="preserve">FUNDERS and </w:t>
    </w:r>
    <w:r w:rsidR="00937F8D">
      <w:rPr>
        <w:b/>
        <w:bCs/>
      </w:rPr>
      <w:t xml:space="preserve">OUR </w:t>
    </w:r>
    <w:r w:rsidR="00CC4164" w:rsidRPr="00996728">
      <w:rPr>
        <w:b/>
        <w:bCs/>
      </w:rPr>
      <w:t>PLANNING COMMITTEE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B085" w14:textId="7D1B5BF0" w:rsidR="00094734" w:rsidRDefault="00094734" w:rsidP="00094734">
    <w:pPr>
      <w:pStyle w:val="Footer"/>
      <w:pBdr>
        <w:top w:val="single" w:sz="4" w:space="1" w:color="auto"/>
      </w:pBdr>
    </w:pPr>
    <w:r>
      <w:rPr>
        <w:noProof/>
      </w:rPr>
      <w:drawing>
        <wp:anchor distT="0" distB="0" distL="114300" distR="114300" simplePos="0" relativeHeight="251667456" behindDoc="1" locked="0" layoutInCell="1" allowOverlap="1" wp14:anchorId="433040FB" wp14:editId="0363A05E">
          <wp:simplePos x="0" y="0"/>
          <wp:positionH relativeFrom="column">
            <wp:posOffset>-22860</wp:posOffset>
          </wp:positionH>
          <wp:positionV relativeFrom="paragraph">
            <wp:posOffset>205105</wp:posOffset>
          </wp:positionV>
          <wp:extent cx="1216025" cy="411871"/>
          <wp:effectExtent l="0" t="0" r="3175" b="7620"/>
          <wp:wrapNone/>
          <wp:docPr id="1453754917" name="Picture 1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39194" name="Picture 1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4118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8480" behindDoc="1" locked="0" layoutInCell="1" allowOverlap="1" wp14:anchorId="4A74A7A7" wp14:editId="25B237C9">
          <wp:simplePos x="0" y="0"/>
          <wp:positionH relativeFrom="column">
            <wp:posOffset>4328160</wp:posOffset>
          </wp:positionH>
          <wp:positionV relativeFrom="paragraph">
            <wp:posOffset>186055</wp:posOffset>
          </wp:positionV>
          <wp:extent cx="1312545" cy="548640"/>
          <wp:effectExtent l="0" t="0" r="1905" b="3810"/>
          <wp:wrapNone/>
          <wp:docPr id="2000840579" name="Picture 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69047" name="Picture 8" descr="A close-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548640"/>
                  </a:xfrm>
                  <a:prstGeom prst="rect">
                    <a:avLst/>
                  </a:prstGeom>
                  <a:noFill/>
                </pic:spPr>
              </pic:pic>
            </a:graphicData>
          </a:graphic>
        </wp:anchor>
      </w:drawing>
    </w:r>
    <w:r w:rsidRPr="00996728">
      <w:rPr>
        <w:b/>
        <w:bCs/>
      </w:rPr>
      <w:t xml:space="preserve">THANK YOU TO OUR </w:t>
    </w:r>
    <w:r>
      <w:rPr>
        <w:b/>
        <w:bCs/>
      </w:rPr>
      <w:t xml:space="preserve">FUNDERS and OUR </w:t>
    </w:r>
    <w:r w:rsidRPr="00996728">
      <w:rPr>
        <w:b/>
        <w:bCs/>
      </w:rPr>
      <w:t>PLANNING COMMITTEE</w:t>
    </w:r>
  </w:p>
  <w:p w14:paraId="20003F1C" w14:textId="57DDFCB0" w:rsidR="00094734" w:rsidRDefault="00094734">
    <w:pPr>
      <w:pStyle w:val="Footer"/>
    </w:pPr>
    <w:r w:rsidRPr="0077031F">
      <w:rPr>
        <w:b/>
        <w:bCs/>
        <w:noProof/>
      </w:rPr>
      <w:drawing>
        <wp:anchor distT="0" distB="0" distL="114300" distR="114300" simplePos="0" relativeHeight="251669504" behindDoc="1" locked="0" layoutInCell="1" allowOverlap="1" wp14:anchorId="5E75B05D" wp14:editId="7297A530">
          <wp:simplePos x="0" y="0"/>
          <wp:positionH relativeFrom="column">
            <wp:posOffset>6461760</wp:posOffset>
          </wp:positionH>
          <wp:positionV relativeFrom="paragraph">
            <wp:posOffset>16510</wp:posOffset>
          </wp:positionV>
          <wp:extent cx="1736725" cy="391795"/>
          <wp:effectExtent l="0" t="0" r="0" b="0"/>
          <wp:wrapNone/>
          <wp:docPr id="1653543319" name="Picture 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18739" name="Picture 9" descr="A black background with a black square&#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6725" cy="39179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FBF68" w14:textId="77777777" w:rsidR="00774C9A" w:rsidRDefault="00774C9A" w:rsidP="0013496E">
      <w:pPr>
        <w:spacing w:after="0" w:line="240" w:lineRule="auto"/>
      </w:pPr>
      <w:r>
        <w:separator/>
      </w:r>
    </w:p>
  </w:footnote>
  <w:footnote w:type="continuationSeparator" w:id="0">
    <w:p w14:paraId="56170860" w14:textId="77777777" w:rsidR="00774C9A" w:rsidRDefault="00774C9A" w:rsidP="00134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E27E" w14:textId="5BDFE7E8" w:rsidR="0013496E" w:rsidRDefault="00B33706" w:rsidP="00B33706">
    <w:pPr>
      <w:pStyle w:val="Header"/>
      <w:ind w:left="-720"/>
    </w:pPr>
    <w:r>
      <w:rPr>
        <w:b/>
        <w:bCs/>
      </w:rPr>
      <w:t xml:space="preserve">  </w:t>
    </w:r>
    <w:r w:rsidR="0013496E" w:rsidRPr="000B3051">
      <w:rPr>
        <w:b/>
        <w:bCs/>
      </w:rPr>
      <w:t xml:space="preserve">Aging With Confidence Information Fair </w:t>
    </w:r>
    <w:r w:rsidR="0013496E">
      <w:rPr>
        <w:b/>
        <w:bCs/>
      </w:rPr>
      <w:t xml:space="preserve">- </w:t>
    </w:r>
    <w:r w:rsidR="0013496E" w:rsidRPr="000B3051">
      <w:rPr>
        <w:b/>
        <w:bCs/>
      </w:rPr>
      <w:t xml:space="preserve">North Bay </w:t>
    </w:r>
    <w:r w:rsidR="0013496E">
      <w:rPr>
        <w:b/>
        <w:bCs/>
      </w:rPr>
      <w:t>Vendor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AC4"/>
    <w:multiLevelType w:val="hybridMultilevel"/>
    <w:tmpl w:val="6D1E8354"/>
    <w:lvl w:ilvl="0" w:tplc="69541274">
      <w:start w:val="9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10061"/>
    <w:multiLevelType w:val="hybridMultilevel"/>
    <w:tmpl w:val="8B2EFAB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98009E"/>
    <w:multiLevelType w:val="hybridMultilevel"/>
    <w:tmpl w:val="985A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298608">
    <w:abstractNumId w:val="0"/>
  </w:num>
  <w:num w:numId="2" w16cid:durableId="1336491412">
    <w:abstractNumId w:val="1"/>
  </w:num>
  <w:num w:numId="3" w16cid:durableId="375276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F5"/>
    <w:rsid w:val="000026CF"/>
    <w:rsid w:val="00002A24"/>
    <w:rsid w:val="00004305"/>
    <w:rsid w:val="00022CB3"/>
    <w:rsid w:val="000274D6"/>
    <w:rsid w:val="0003633D"/>
    <w:rsid w:val="000369E6"/>
    <w:rsid w:val="00037DC3"/>
    <w:rsid w:val="00053E1D"/>
    <w:rsid w:val="000558E7"/>
    <w:rsid w:val="00060F77"/>
    <w:rsid w:val="00062692"/>
    <w:rsid w:val="0007050B"/>
    <w:rsid w:val="00073D36"/>
    <w:rsid w:val="0007484F"/>
    <w:rsid w:val="00077403"/>
    <w:rsid w:val="0008188E"/>
    <w:rsid w:val="00083A72"/>
    <w:rsid w:val="000879D6"/>
    <w:rsid w:val="00087BA4"/>
    <w:rsid w:val="000935DE"/>
    <w:rsid w:val="00094734"/>
    <w:rsid w:val="00095F65"/>
    <w:rsid w:val="00097DA3"/>
    <w:rsid w:val="000A2AD1"/>
    <w:rsid w:val="000B3051"/>
    <w:rsid w:val="000B6F8B"/>
    <w:rsid w:val="000B7A89"/>
    <w:rsid w:val="000C344C"/>
    <w:rsid w:val="000C4F1D"/>
    <w:rsid w:val="000C61F9"/>
    <w:rsid w:val="000D02F3"/>
    <w:rsid w:val="000D4BDC"/>
    <w:rsid w:val="000E690A"/>
    <w:rsid w:val="000E7138"/>
    <w:rsid w:val="000F55B9"/>
    <w:rsid w:val="000F7AAC"/>
    <w:rsid w:val="00112821"/>
    <w:rsid w:val="00132ABF"/>
    <w:rsid w:val="0013496E"/>
    <w:rsid w:val="001357EF"/>
    <w:rsid w:val="0014559A"/>
    <w:rsid w:val="001475B8"/>
    <w:rsid w:val="0015454C"/>
    <w:rsid w:val="00154AF0"/>
    <w:rsid w:val="00155A01"/>
    <w:rsid w:val="0016407C"/>
    <w:rsid w:val="00165CF5"/>
    <w:rsid w:val="00167447"/>
    <w:rsid w:val="00176D93"/>
    <w:rsid w:val="001866FA"/>
    <w:rsid w:val="001874FC"/>
    <w:rsid w:val="00194565"/>
    <w:rsid w:val="001B1EC7"/>
    <w:rsid w:val="001B304A"/>
    <w:rsid w:val="001B4531"/>
    <w:rsid w:val="001D2C50"/>
    <w:rsid w:val="001E7B9E"/>
    <w:rsid w:val="001F102F"/>
    <w:rsid w:val="001F34BF"/>
    <w:rsid w:val="001F39E4"/>
    <w:rsid w:val="0020195E"/>
    <w:rsid w:val="00202B18"/>
    <w:rsid w:val="00203F12"/>
    <w:rsid w:val="0020717E"/>
    <w:rsid w:val="00210490"/>
    <w:rsid w:val="00210F89"/>
    <w:rsid w:val="002117D6"/>
    <w:rsid w:val="0021226E"/>
    <w:rsid w:val="0021696B"/>
    <w:rsid w:val="00217125"/>
    <w:rsid w:val="00226944"/>
    <w:rsid w:val="0022708C"/>
    <w:rsid w:val="00235D79"/>
    <w:rsid w:val="0023654A"/>
    <w:rsid w:val="00241E4A"/>
    <w:rsid w:val="00243BCC"/>
    <w:rsid w:val="00246011"/>
    <w:rsid w:val="00253D89"/>
    <w:rsid w:val="0026265B"/>
    <w:rsid w:val="00263562"/>
    <w:rsid w:val="002764B3"/>
    <w:rsid w:val="002847AE"/>
    <w:rsid w:val="00286306"/>
    <w:rsid w:val="0029090A"/>
    <w:rsid w:val="002A0812"/>
    <w:rsid w:val="002A3A1F"/>
    <w:rsid w:val="002B4CDB"/>
    <w:rsid w:val="002B6D3A"/>
    <w:rsid w:val="002C5FFB"/>
    <w:rsid w:val="002D1EC8"/>
    <w:rsid w:val="002D5453"/>
    <w:rsid w:val="002F35FD"/>
    <w:rsid w:val="00322086"/>
    <w:rsid w:val="00324004"/>
    <w:rsid w:val="00331A8B"/>
    <w:rsid w:val="00332DD2"/>
    <w:rsid w:val="003428BD"/>
    <w:rsid w:val="003428CC"/>
    <w:rsid w:val="003500AD"/>
    <w:rsid w:val="00350E04"/>
    <w:rsid w:val="0035306B"/>
    <w:rsid w:val="00357E52"/>
    <w:rsid w:val="00364328"/>
    <w:rsid w:val="00372EF4"/>
    <w:rsid w:val="00377890"/>
    <w:rsid w:val="003801B2"/>
    <w:rsid w:val="00395DE8"/>
    <w:rsid w:val="003A2ED2"/>
    <w:rsid w:val="003A4B12"/>
    <w:rsid w:val="003B0C55"/>
    <w:rsid w:val="003D4455"/>
    <w:rsid w:val="003D596D"/>
    <w:rsid w:val="003D7B47"/>
    <w:rsid w:val="003F6603"/>
    <w:rsid w:val="003F735D"/>
    <w:rsid w:val="003F7432"/>
    <w:rsid w:val="00400789"/>
    <w:rsid w:val="00412873"/>
    <w:rsid w:val="0042025A"/>
    <w:rsid w:val="004267AA"/>
    <w:rsid w:val="004316F6"/>
    <w:rsid w:val="00437D18"/>
    <w:rsid w:val="00437FA2"/>
    <w:rsid w:val="00445AF4"/>
    <w:rsid w:val="00447449"/>
    <w:rsid w:val="004509FB"/>
    <w:rsid w:val="004656CE"/>
    <w:rsid w:val="004805A1"/>
    <w:rsid w:val="0048100A"/>
    <w:rsid w:val="00495C64"/>
    <w:rsid w:val="004A74A8"/>
    <w:rsid w:val="004B0FF1"/>
    <w:rsid w:val="004B1CE8"/>
    <w:rsid w:val="004B6DE5"/>
    <w:rsid w:val="004D206F"/>
    <w:rsid w:val="004D6EB3"/>
    <w:rsid w:val="004E6BA7"/>
    <w:rsid w:val="004F5610"/>
    <w:rsid w:val="004F6463"/>
    <w:rsid w:val="004F6617"/>
    <w:rsid w:val="004F7D8D"/>
    <w:rsid w:val="00506EB3"/>
    <w:rsid w:val="00513566"/>
    <w:rsid w:val="005171A1"/>
    <w:rsid w:val="00530857"/>
    <w:rsid w:val="005331E2"/>
    <w:rsid w:val="00536C3C"/>
    <w:rsid w:val="0054267E"/>
    <w:rsid w:val="00546459"/>
    <w:rsid w:val="005501FD"/>
    <w:rsid w:val="005635EE"/>
    <w:rsid w:val="00571DCE"/>
    <w:rsid w:val="00583346"/>
    <w:rsid w:val="0058367C"/>
    <w:rsid w:val="00592749"/>
    <w:rsid w:val="005A3C3C"/>
    <w:rsid w:val="005A42CC"/>
    <w:rsid w:val="005A737E"/>
    <w:rsid w:val="005C5C0C"/>
    <w:rsid w:val="005E045C"/>
    <w:rsid w:val="005E0942"/>
    <w:rsid w:val="005E0E6F"/>
    <w:rsid w:val="005E7AD3"/>
    <w:rsid w:val="005F1546"/>
    <w:rsid w:val="005F2458"/>
    <w:rsid w:val="005F410D"/>
    <w:rsid w:val="00600BFD"/>
    <w:rsid w:val="00602A3E"/>
    <w:rsid w:val="006207B8"/>
    <w:rsid w:val="00620D4D"/>
    <w:rsid w:val="006412D2"/>
    <w:rsid w:val="00641D72"/>
    <w:rsid w:val="00642E19"/>
    <w:rsid w:val="006478F2"/>
    <w:rsid w:val="00647B32"/>
    <w:rsid w:val="00650D5A"/>
    <w:rsid w:val="00652FA0"/>
    <w:rsid w:val="00656964"/>
    <w:rsid w:val="006804BC"/>
    <w:rsid w:val="00680797"/>
    <w:rsid w:val="00684733"/>
    <w:rsid w:val="0068526E"/>
    <w:rsid w:val="00685C5B"/>
    <w:rsid w:val="006918E6"/>
    <w:rsid w:val="00695FA8"/>
    <w:rsid w:val="006C1E64"/>
    <w:rsid w:val="006C49A8"/>
    <w:rsid w:val="006C547B"/>
    <w:rsid w:val="006D194C"/>
    <w:rsid w:val="006D4601"/>
    <w:rsid w:val="006E574E"/>
    <w:rsid w:val="006F1336"/>
    <w:rsid w:val="006F4F08"/>
    <w:rsid w:val="006F6894"/>
    <w:rsid w:val="006F7EE3"/>
    <w:rsid w:val="00702E5A"/>
    <w:rsid w:val="00706C06"/>
    <w:rsid w:val="00712977"/>
    <w:rsid w:val="00716AEA"/>
    <w:rsid w:val="007226B3"/>
    <w:rsid w:val="0073222C"/>
    <w:rsid w:val="00734F1C"/>
    <w:rsid w:val="007408DB"/>
    <w:rsid w:val="0075543F"/>
    <w:rsid w:val="007659AC"/>
    <w:rsid w:val="00765FCC"/>
    <w:rsid w:val="0077031F"/>
    <w:rsid w:val="00771C39"/>
    <w:rsid w:val="00774C9A"/>
    <w:rsid w:val="00790D9C"/>
    <w:rsid w:val="007A68DF"/>
    <w:rsid w:val="007A767F"/>
    <w:rsid w:val="007B626B"/>
    <w:rsid w:val="007C2701"/>
    <w:rsid w:val="007E3E79"/>
    <w:rsid w:val="007F0593"/>
    <w:rsid w:val="007F1B6E"/>
    <w:rsid w:val="007F1D00"/>
    <w:rsid w:val="00804265"/>
    <w:rsid w:val="0081011D"/>
    <w:rsid w:val="0081121D"/>
    <w:rsid w:val="00814BF5"/>
    <w:rsid w:val="0081693B"/>
    <w:rsid w:val="00817CC9"/>
    <w:rsid w:val="008203F5"/>
    <w:rsid w:val="008627AC"/>
    <w:rsid w:val="008741DF"/>
    <w:rsid w:val="00883E6A"/>
    <w:rsid w:val="008A2F65"/>
    <w:rsid w:val="008A3D7E"/>
    <w:rsid w:val="008A4737"/>
    <w:rsid w:val="008B5FA5"/>
    <w:rsid w:val="008C38A4"/>
    <w:rsid w:val="008C6295"/>
    <w:rsid w:val="008E3572"/>
    <w:rsid w:val="008E4878"/>
    <w:rsid w:val="008F10D3"/>
    <w:rsid w:val="00922756"/>
    <w:rsid w:val="00930856"/>
    <w:rsid w:val="00937F8D"/>
    <w:rsid w:val="00937FED"/>
    <w:rsid w:val="00946096"/>
    <w:rsid w:val="00954064"/>
    <w:rsid w:val="00982BB5"/>
    <w:rsid w:val="00984DF5"/>
    <w:rsid w:val="00996728"/>
    <w:rsid w:val="00997939"/>
    <w:rsid w:val="009B4AB5"/>
    <w:rsid w:val="009C2CF8"/>
    <w:rsid w:val="009C5E10"/>
    <w:rsid w:val="009C5EC8"/>
    <w:rsid w:val="009E1B81"/>
    <w:rsid w:val="009F2C5D"/>
    <w:rsid w:val="00A242E7"/>
    <w:rsid w:val="00A30C62"/>
    <w:rsid w:val="00A355F9"/>
    <w:rsid w:val="00A40723"/>
    <w:rsid w:val="00A43FA2"/>
    <w:rsid w:val="00A54578"/>
    <w:rsid w:val="00A549CB"/>
    <w:rsid w:val="00A54C3B"/>
    <w:rsid w:val="00A73A41"/>
    <w:rsid w:val="00A764EF"/>
    <w:rsid w:val="00A854C1"/>
    <w:rsid w:val="00A91F9C"/>
    <w:rsid w:val="00A93A1C"/>
    <w:rsid w:val="00AA2D2D"/>
    <w:rsid w:val="00AA3590"/>
    <w:rsid w:val="00AA4FDC"/>
    <w:rsid w:val="00AB01C2"/>
    <w:rsid w:val="00AC386B"/>
    <w:rsid w:val="00AD1200"/>
    <w:rsid w:val="00AE70A4"/>
    <w:rsid w:val="00AE76A8"/>
    <w:rsid w:val="00AE787B"/>
    <w:rsid w:val="00AF0052"/>
    <w:rsid w:val="00AF2485"/>
    <w:rsid w:val="00AF582E"/>
    <w:rsid w:val="00AF6826"/>
    <w:rsid w:val="00B003E0"/>
    <w:rsid w:val="00B02C2A"/>
    <w:rsid w:val="00B03504"/>
    <w:rsid w:val="00B0467F"/>
    <w:rsid w:val="00B07102"/>
    <w:rsid w:val="00B138F6"/>
    <w:rsid w:val="00B16B75"/>
    <w:rsid w:val="00B17F21"/>
    <w:rsid w:val="00B25CA6"/>
    <w:rsid w:val="00B26C35"/>
    <w:rsid w:val="00B33706"/>
    <w:rsid w:val="00B35BC8"/>
    <w:rsid w:val="00B6291F"/>
    <w:rsid w:val="00B62AE7"/>
    <w:rsid w:val="00B64EF1"/>
    <w:rsid w:val="00B65C6B"/>
    <w:rsid w:val="00B8028A"/>
    <w:rsid w:val="00B8513A"/>
    <w:rsid w:val="00B939DA"/>
    <w:rsid w:val="00B94607"/>
    <w:rsid w:val="00BB0DD2"/>
    <w:rsid w:val="00BB6D16"/>
    <w:rsid w:val="00BC2E8E"/>
    <w:rsid w:val="00BD443E"/>
    <w:rsid w:val="00BD62F5"/>
    <w:rsid w:val="00BE22E8"/>
    <w:rsid w:val="00BF1D1F"/>
    <w:rsid w:val="00BF7758"/>
    <w:rsid w:val="00C070D3"/>
    <w:rsid w:val="00C07A99"/>
    <w:rsid w:val="00C206B0"/>
    <w:rsid w:val="00C248C3"/>
    <w:rsid w:val="00C34921"/>
    <w:rsid w:val="00C34E83"/>
    <w:rsid w:val="00C4331B"/>
    <w:rsid w:val="00C54A46"/>
    <w:rsid w:val="00C54E6D"/>
    <w:rsid w:val="00C66E9D"/>
    <w:rsid w:val="00C75AD5"/>
    <w:rsid w:val="00C8102F"/>
    <w:rsid w:val="00C83078"/>
    <w:rsid w:val="00C83E4F"/>
    <w:rsid w:val="00C9658D"/>
    <w:rsid w:val="00CA584A"/>
    <w:rsid w:val="00CA6971"/>
    <w:rsid w:val="00CA6BC1"/>
    <w:rsid w:val="00CB08CB"/>
    <w:rsid w:val="00CC017B"/>
    <w:rsid w:val="00CC228F"/>
    <w:rsid w:val="00CC4164"/>
    <w:rsid w:val="00CC46A4"/>
    <w:rsid w:val="00CC7DB0"/>
    <w:rsid w:val="00CD22A3"/>
    <w:rsid w:val="00CD44CC"/>
    <w:rsid w:val="00D02F31"/>
    <w:rsid w:val="00D03B10"/>
    <w:rsid w:val="00D20646"/>
    <w:rsid w:val="00D22CEC"/>
    <w:rsid w:val="00D25EA1"/>
    <w:rsid w:val="00D26BF3"/>
    <w:rsid w:val="00D27202"/>
    <w:rsid w:val="00D30493"/>
    <w:rsid w:val="00D45B02"/>
    <w:rsid w:val="00D4737C"/>
    <w:rsid w:val="00D47FB9"/>
    <w:rsid w:val="00D5591F"/>
    <w:rsid w:val="00D65253"/>
    <w:rsid w:val="00D67941"/>
    <w:rsid w:val="00D93315"/>
    <w:rsid w:val="00DA0951"/>
    <w:rsid w:val="00DB57F0"/>
    <w:rsid w:val="00DC4BB7"/>
    <w:rsid w:val="00DC4E88"/>
    <w:rsid w:val="00DC5D81"/>
    <w:rsid w:val="00DD12D2"/>
    <w:rsid w:val="00DF1DA3"/>
    <w:rsid w:val="00DF2331"/>
    <w:rsid w:val="00DF3515"/>
    <w:rsid w:val="00DF3E56"/>
    <w:rsid w:val="00DF3F01"/>
    <w:rsid w:val="00DF4ED9"/>
    <w:rsid w:val="00E01F54"/>
    <w:rsid w:val="00E1250D"/>
    <w:rsid w:val="00E24F9B"/>
    <w:rsid w:val="00E2678C"/>
    <w:rsid w:val="00E26D38"/>
    <w:rsid w:val="00E41703"/>
    <w:rsid w:val="00E44A59"/>
    <w:rsid w:val="00E51E2B"/>
    <w:rsid w:val="00E5309D"/>
    <w:rsid w:val="00E6490F"/>
    <w:rsid w:val="00E7023D"/>
    <w:rsid w:val="00E7680E"/>
    <w:rsid w:val="00E85340"/>
    <w:rsid w:val="00E908FC"/>
    <w:rsid w:val="00E90B43"/>
    <w:rsid w:val="00E936F5"/>
    <w:rsid w:val="00E94DCB"/>
    <w:rsid w:val="00EA1306"/>
    <w:rsid w:val="00EB42E2"/>
    <w:rsid w:val="00EC34AF"/>
    <w:rsid w:val="00ED46A6"/>
    <w:rsid w:val="00EE3511"/>
    <w:rsid w:val="00EF42E3"/>
    <w:rsid w:val="00EF6627"/>
    <w:rsid w:val="00F1306F"/>
    <w:rsid w:val="00F156DA"/>
    <w:rsid w:val="00F244DD"/>
    <w:rsid w:val="00F32E20"/>
    <w:rsid w:val="00F416FF"/>
    <w:rsid w:val="00F435C2"/>
    <w:rsid w:val="00F44C87"/>
    <w:rsid w:val="00F478F2"/>
    <w:rsid w:val="00F51A25"/>
    <w:rsid w:val="00F540E4"/>
    <w:rsid w:val="00F6164B"/>
    <w:rsid w:val="00F679E2"/>
    <w:rsid w:val="00F71D41"/>
    <w:rsid w:val="00F83015"/>
    <w:rsid w:val="00F97536"/>
    <w:rsid w:val="00FA6333"/>
    <w:rsid w:val="00FB2B98"/>
    <w:rsid w:val="00FE1659"/>
    <w:rsid w:val="00FE314E"/>
    <w:rsid w:val="00FF05CD"/>
    <w:rsid w:val="06E6E57A"/>
    <w:rsid w:val="1291BDE1"/>
    <w:rsid w:val="144D04C4"/>
    <w:rsid w:val="17431BBA"/>
    <w:rsid w:val="1FCEBC5B"/>
    <w:rsid w:val="2287B048"/>
    <w:rsid w:val="2838A6AC"/>
    <w:rsid w:val="2A86485D"/>
    <w:rsid w:val="2F1ECA19"/>
    <w:rsid w:val="35FE9DB5"/>
    <w:rsid w:val="362231DE"/>
    <w:rsid w:val="3685917C"/>
    <w:rsid w:val="39A0072A"/>
    <w:rsid w:val="3E0976D8"/>
    <w:rsid w:val="409C254D"/>
    <w:rsid w:val="44872D23"/>
    <w:rsid w:val="48F0514C"/>
    <w:rsid w:val="48FF758F"/>
    <w:rsid w:val="4A036B37"/>
    <w:rsid w:val="4A0488FA"/>
    <w:rsid w:val="4A583500"/>
    <w:rsid w:val="4F313FBF"/>
    <w:rsid w:val="5746F4DF"/>
    <w:rsid w:val="5792DF1A"/>
    <w:rsid w:val="59343C44"/>
    <w:rsid w:val="5952A3FE"/>
    <w:rsid w:val="5EEEF058"/>
    <w:rsid w:val="61EE3501"/>
    <w:rsid w:val="661E63DE"/>
    <w:rsid w:val="690C8DBA"/>
    <w:rsid w:val="6B6B98B4"/>
    <w:rsid w:val="6B811185"/>
    <w:rsid w:val="6CCD2985"/>
    <w:rsid w:val="6E1DDC7D"/>
    <w:rsid w:val="6E69BD4A"/>
    <w:rsid w:val="6F92F031"/>
    <w:rsid w:val="70DA78BC"/>
    <w:rsid w:val="7246851E"/>
    <w:rsid w:val="7328D1C4"/>
    <w:rsid w:val="74244333"/>
    <w:rsid w:val="7447771B"/>
    <w:rsid w:val="773BCC25"/>
    <w:rsid w:val="791ABCC9"/>
    <w:rsid w:val="7D329FF7"/>
    <w:rsid w:val="7EBA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47CF4"/>
  <w15:chartTrackingRefBased/>
  <w15:docId w15:val="{C202EB87-0A0C-4AB3-B965-3A9B8CB9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2F5"/>
    <w:rPr>
      <w:rFonts w:eastAsiaTheme="majorEastAsia" w:cstheme="majorBidi"/>
      <w:color w:val="272727" w:themeColor="text1" w:themeTint="D8"/>
    </w:rPr>
  </w:style>
  <w:style w:type="paragraph" w:styleId="Title">
    <w:name w:val="Title"/>
    <w:basedOn w:val="Normal"/>
    <w:next w:val="Normal"/>
    <w:link w:val="TitleChar"/>
    <w:uiPriority w:val="10"/>
    <w:qFormat/>
    <w:rsid w:val="00BD6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2F5"/>
    <w:pPr>
      <w:spacing w:before="160"/>
      <w:jc w:val="center"/>
    </w:pPr>
    <w:rPr>
      <w:i/>
      <w:iCs/>
      <w:color w:val="404040" w:themeColor="text1" w:themeTint="BF"/>
    </w:rPr>
  </w:style>
  <w:style w:type="character" w:customStyle="1" w:styleId="QuoteChar">
    <w:name w:val="Quote Char"/>
    <w:basedOn w:val="DefaultParagraphFont"/>
    <w:link w:val="Quote"/>
    <w:uiPriority w:val="29"/>
    <w:rsid w:val="00BD62F5"/>
    <w:rPr>
      <w:i/>
      <w:iCs/>
      <w:color w:val="404040" w:themeColor="text1" w:themeTint="BF"/>
    </w:rPr>
  </w:style>
  <w:style w:type="paragraph" w:styleId="ListParagraph">
    <w:name w:val="List Paragraph"/>
    <w:basedOn w:val="Normal"/>
    <w:uiPriority w:val="34"/>
    <w:qFormat/>
    <w:rsid w:val="00BD62F5"/>
    <w:pPr>
      <w:ind w:left="720"/>
      <w:contextualSpacing/>
    </w:pPr>
  </w:style>
  <w:style w:type="character" w:styleId="IntenseEmphasis">
    <w:name w:val="Intense Emphasis"/>
    <w:basedOn w:val="DefaultParagraphFont"/>
    <w:uiPriority w:val="21"/>
    <w:qFormat/>
    <w:rsid w:val="00BD62F5"/>
    <w:rPr>
      <w:i/>
      <w:iCs/>
      <w:color w:val="0F4761" w:themeColor="accent1" w:themeShade="BF"/>
    </w:rPr>
  </w:style>
  <w:style w:type="paragraph" w:styleId="IntenseQuote">
    <w:name w:val="Intense Quote"/>
    <w:basedOn w:val="Normal"/>
    <w:next w:val="Normal"/>
    <w:link w:val="IntenseQuoteChar"/>
    <w:uiPriority w:val="30"/>
    <w:qFormat/>
    <w:rsid w:val="00BD6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2F5"/>
    <w:rPr>
      <w:i/>
      <w:iCs/>
      <w:color w:val="0F4761" w:themeColor="accent1" w:themeShade="BF"/>
    </w:rPr>
  </w:style>
  <w:style w:type="character" w:styleId="IntenseReference">
    <w:name w:val="Intense Reference"/>
    <w:basedOn w:val="DefaultParagraphFont"/>
    <w:uiPriority w:val="32"/>
    <w:qFormat/>
    <w:rsid w:val="00BD62F5"/>
    <w:rPr>
      <w:b/>
      <w:bCs/>
      <w:smallCaps/>
      <w:color w:val="0F4761" w:themeColor="accent1" w:themeShade="BF"/>
      <w:spacing w:val="5"/>
    </w:rPr>
  </w:style>
  <w:style w:type="table" w:styleId="TableGrid">
    <w:name w:val="Table Grid"/>
    <w:basedOn w:val="TableNormal"/>
    <w:uiPriority w:val="39"/>
    <w:rsid w:val="00BD6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D62F5"/>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D62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34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96E"/>
  </w:style>
  <w:style w:type="paragraph" w:styleId="Footer">
    <w:name w:val="footer"/>
    <w:basedOn w:val="Normal"/>
    <w:link w:val="FooterChar"/>
    <w:uiPriority w:val="99"/>
    <w:unhideWhenUsed/>
    <w:rsid w:val="00134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96E"/>
  </w:style>
  <w:style w:type="character" w:styleId="Hyperlink">
    <w:name w:val="Hyperlink"/>
    <w:basedOn w:val="DefaultParagraphFont"/>
    <w:uiPriority w:val="99"/>
    <w:unhideWhenUsed/>
    <w:rsid w:val="006F4F08"/>
    <w:rPr>
      <w:color w:val="467886" w:themeColor="hyperlink"/>
      <w:u w:val="single"/>
    </w:rPr>
  </w:style>
  <w:style w:type="character" w:styleId="UnresolvedMention">
    <w:name w:val="Unresolved Mention"/>
    <w:basedOn w:val="DefaultParagraphFont"/>
    <w:uiPriority w:val="99"/>
    <w:semiHidden/>
    <w:unhideWhenUsed/>
    <w:rsid w:val="006F4F08"/>
    <w:rPr>
      <w:color w:val="605E5C"/>
      <w:shd w:val="clear" w:color="auto" w:fill="E1DFDD"/>
    </w:rPr>
  </w:style>
  <w:style w:type="character" w:styleId="FollowedHyperlink">
    <w:name w:val="FollowedHyperlink"/>
    <w:basedOn w:val="DefaultParagraphFont"/>
    <w:uiPriority w:val="99"/>
    <w:semiHidden/>
    <w:unhideWhenUsed/>
    <w:rsid w:val="00F71D41"/>
    <w:rPr>
      <w:color w:val="96607D" w:themeColor="followedHyperlink"/>
      <w:u w:val="single"/>
    </w:rPr>
  </w:style>
  <w:style w:type="paragraph" w:styleId="NoSpacing">
    <w:name w:val="No Spacing"/>
    <w:link w:val="NoSpacingChar"/>
    <w:uiPriority w:val="1"/>
    <w:qFormat/>
    <w:rsid w:val="00C8102F"/>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C8102F"/>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2053">
      <w:bodyDiv w:val="1"/>
      <w:marLeft w:val="0"/>
      <w:marRight w:val="0"/>
      <w:marTop w:val="0"/>
      <w:marBottom w:val="0"/>
      <w:divBdr>
        <w:top w:val="none" w:sz="0" w:space="0" w:color="auto"/>
        <w:left w:val="none" w:sz="0" w:space="0" w:color="auto"/>
        <w:bottom w:val="none" w:sz="0" w:space="0" w:color="auto"/>
        <w:right w:val="none" w:sz="0" w:space="0" w:color="auto"/>
      </w:divBdr>
      <w:divsChild>
        <w:div w:id="1334144623">
          <w:marLeft w:val="0"/>
          <w:marRight w:val="0"/>
          <w:marTop w:val="0"/>
          <w:marBottom w:val="0"/>
          <w:divBdr>
            <w:top w:val="none" w:sz="0" w:space="0" w:color="auto"/>
            <w:left w:val="none" w:sz="0" w:space="0" w:color="auto"/>
            <w:bottom w:val="none" w:sz="0" w:space="0" w:color="auto"/>
            <w:right w:val="none" w:sz="0" w:space="0" w:color="auto"/>
          </w:divBdr>
        </w:div>
        <w:div w:id="779569130">
          <w:marLeft w:val="0"/>
          <w:marRight w:val="0"/>
          <w:marTop w:val="0"/>
          <w:marBottom w:val="0"/>
          <w:divBdr>
            <w:top w:val="none" w:sz="0" w:space="0" w:color="auto"/>
            <w:left w:val="none" w:sz="0" w:space="0" w:color="auto"/>
            <w:bottom w:val="none" w:sz="0" w:space="0" w:color="auto"/>
            <w:right w:val="none" w:sz="0" w:space="0" w:color="auto"/>
          </w:divBdr>
        </w:div>
        <w:div w:id="1949852541">
          <w:marLeft w:val="0"/>
          <w:marRight w:val="0"/>
          <w:marTop w:val="0"/>
          <w:marBottom w:val="0"/>
          <w:divBdr>
            <w:top w:val="none" w:sz="0" w:space="0" w:color="auto"/>
            <w:left w:val="none" w:sz="0" w:space="0" w:color="auto"/>
            <w:bottom w:val="none" w:sz="0" w:space="0" w:color="auto"/>
            <w:right w:val="none" w:sz="0" w:space="0" w:color="auto"/>
          </w:divBdr>
        </w:div>
        <w:div w:id="1237013015">
          <w:marLeft w:val="0"/>
          <w:marRight w:val="0"/>
          <w:marTop w:val="0"/>
          <w:marBottom w:val="0"/>
          <w:divBdr>
            <w:top w:val="none" w:sz="0" w:space="0" w:color="auto"/>
            <w:left w:val="none" w:sz="0" w:space="0" w:color="auto"/>
            <w:bottom w:val="none" w:sz="0" w:space="0" w:color="auto"/>
            <w:right w:val="none" w:sz="0" w:space="0" w:color="auto"/>
          </w:divBdr>
        </w:div>
        <w:div w:id="1436826108">
          <w:marLeft w:val="0"/>
          <w:marRight w:val="0"/>
          <w:marTop w:val="0"/>
          <w:marBottom w:val="0"/>
          <w:divBdr>
            <w:top w:val="none" w:sz="0" w:space="0" w:color="auto"/>
            <w:left w:val="none" w:sz="0" w:space="0" w:color="auto"/>
            <w:bottom w:val="none" w:sz="0" w:space="0" w:color="auto"/>
            <w:right w:val="none" w:sz="0" w:space="0" w:color="auto"/>
          </w:divBdr>
        </w:div>
      </w:divsChild>
    </w:div>
    <w:div w:id="568425953">
      <w:bodyDiv w:val="1"/>
      <w:marLeft w:val="0"/>
      <w:marRight w:val="0"/>
      <w:marTop w:val="0"/>
      <w:marBottom w:val="0"/>
      <w:divBdr>
        <w:top w:val="none" w:sz="0" w:space="0" w:color="auto"/>
        <w:left w:val="none" w:sz="0" w:space="0" w:color="auto"/>
        <w:bottom w:val="none" w:sz="0" w:space="0" w:color="auto"/>
        <w:right w:val="none" w:sz="0" w:space="0" w:color="auto"/>
      </w:divBdr>
    </w:div>
    <w:div w:id="593171207">
      <w:bodyDiv w:val="1"/>
      <w:marLeft w:val="0"/>
      <w:marRight w:val="0"/>
      <w:marTop w:val="0"/>
      <w:marBottom w:val="0"/>
      <w:divBdr>
        <w:top w:val="none" w:sz="0" w:space="0" w:color="auto"/>
        <w:left w:val="none" w:sz="0" w:space="0" w:color="auto"/>
        <w:bottom w:val="none" w:sz="0" w:space="0" w:color="auto"/>
        <w:right w:val="none" w:sz="0" w:space="0" w:color="auto"/>
      </w:divBdr>
    </w:div>
    <w:div w:id="906649038">
      <w:bodyDiv w:val="1"/>
      <w:marLeft w:val="0"/>
      <w:marRight w:val="0"/>
      <w:marTop w:val="0"/>
      <w:marBottom w:val="0"/>
      <w:divBdr>
        <w:top w:val="none" w:sz="0" w:space="0" w:color="auto"/>
        <w:left w:val="none" w:sz="0" w:space="0" w:color="auto"/>
        <w:bottom w:val="none" w:sz="0" w:space="0" w:color="auto"/>
        <w:right w:val="none" w:sz="0" w:space="0" w:color="auto"/>
      </w:divBdr>
    </w:div>
    <w:div w:id="910039396">
      <w:bodyDiv w:val="1"/>
      <w:marLeft w:val="0"/>
      <w:marRight w:val="0"/>
      <w:marTop w:val="0"/>
      <w:marBottom w:val="0"/>
      <w:divBdr>
        <w:top w:val="none" w:sz="0" w:space="0" w:color="auto"/>
        <w:left w:val="none" w:sz="0" w:space="0" w:color="auto"/>
        <w:bottom w:val="none" w:sz="0" w:space="0" w:color="auto"/>
        <w:right w:val="none" w:sz="0" w:space="0" w:color="auto"/>
      </w:divBdr>
    </w:div>
    <w:div w:id="1020087738">
      <w:bodyDiv w:val="1"/>
      <w:marLeft w:val="0"/>
      <w:marRight w:val="0"/>
      <w:marTop w:val="0"/>
      <w:marBottom w:val="0"/>
      <w:divBdr>
        <w:top w:val="none" w:sz="0" w:space="0" w:color="auto"/>
        <w:left w:val="none" w:sz="0" w:space="0" w:color="auto"/>
        <w:bottom w:val="none" w:sz="0" w:space="0" w:color="auto"/>
        <w:right w:val="none" w:sz="0" w:space="0" w:color="auto"/>
      </w:divBdr>
    </w:div>
    <w:div w:id="1132210960">
      <w:bodyDiv w:val="1"/>
      <w:marLeft w:val="0"/>
      <w:marRight w:val="0"/>
      <w:marTop w:val="0"/>
      <w:marBottom w:val="0"/>
      <w:divBdr>
        <w:top w:val="none" w:sz="0" w:space="0" w:color="auto"/>
        <w:left w:val="none" w:sz="0" w:space="0" w:color="auto"/>
        <w:bottom w:val="none" w:sz="0" w:space="0" w:color="auto"/>
        <w:right w:val="none" w:sz="0" w:space="0" w:color="auto"/>
      </w:divBdr>
    </w:div>
    <w:div w:id="1179811344">
      <w:bodyDiv w:val="1"/>
      <w:marLeft w:val="0"/>
      <w:marRight w:val="0"/>
      <w:marTop w:val="0"/>
      <w:marBottom w:val="0"/>
      <w:divBdr>
        <w:top w:val="none" w:sz="0" w:space="0" w:color="auto"/>
        <w:left w:val="none" w:sz="0" w:space="0" w:color="auto"/>
        <w:bottom w:val="none" w:sz="0" w:space="0" w:color="auto"/>
        <w:right w:val="none" w:sz="0" w:space="0" w:color="auto"/>
      </w:divBdr>
    </w:div>
    <w:div w:id="1424296386">
      <w:bodyDiv w:val="1"/>
      <w:marLeft w:val="0"/>
      <w:marRight w:val="0"/>
      <w:marTop w:val="0"/>
      <w:marBottom w:val="0"/>
      <w:divBdr>
        <w:top w:val="none" w:sz="0" w:space="0" w:color="auto"/>
        <w:left w:val="none" w:sz="0" w:space="0" w:color="auto"/>
        <w:bottom w:val="none" w:sz="0" w:space="0" w:color="auto"/>
        <w:right w:val="none" w:sz="0" w:space="0" w:color="auto"/>
      </w:divBdr>
    </w:div>
    <w:div w:id="1553808176">
      <w:bodyDiv w:val="1"/>
      <w:marLeft w:val="0"/>
      <w:marRight w:val="0"/>
      <w:marTop w:val="0"/>
      <w:marBottom w:val="0"/>
      <w:divBdr>
        <w:top w:val="none" w:sz="0" w:space="0" w:color="auto"/>
        <w:left w:val="none" w:sz="0" w:space="0" w:color="auto"/>
        <w:bottom w:val="none" w:sz="0" w:space="0" w:color="auto"/>
        <w:right w:val="none" w:sz="0" w:space="0" w:color="auto"/>
      </w:divBdr>
      <w:divsChild>
        <w:div w:id="1247882832">
          <w:marLeft w:val="0"/>
          <w:marRight w:val="0"/>
          <w:marTop w:val="0"/>
          <w:marBottom w:val="240"/>
          <w:divBdr>
            <w:top w:val="none" w:sz="0" w:space="0" w:color="auto"/>
            <w:left w:val="none" w:sz="0" w:space="0" w:color="auto"/>
            <w:bottom w:val="none" w:sz="0" w:space="0" w:color="auto"/>
            <w:right w:val="none" w:sz="0" w:space="0" w:color="auto"/>
          </w:divBdr>
          <w:divsChild>
            <w:div w:id="837772894">
              <w:marLeft w:val="0"/>
              <w:marRight w:val="0"/>
              <w:marTop w:val="0"/>
              <w:marBottom w:val="0"/>
              <w:divBdr>
                <w:top w:val="none" w:sz="0" w:space="0" w:color="auto"/>
                <w:left w:val="none" w:sz="0" w:space="0" w:color="auto"/>
                <w:bottom w:val="none" w:sz="0" w:space="0" w:color="auto"/>
                <w:right w:val="none" w:sz="0" w:space="0" w:color="auto"/>
              </w:divBdr>
              <w:divsChild>
                <w:div w:id="1256279954">
                  <w:marLeft w:val="0"/>
                  <w:marRight w:val="0"/>
                  <w:marTop w:val="0"/>
                  <w:marBottom w:val="0"/>
                  <w:divBdr>
                    <w:top w:val="none" w:sz="0" w:space="0" w:color="auto"/>
                    <w:left w:val="none" w:sz="0" w:space="0" w:color="auto"/>
                    <w:bottom w:val="none" w:sz="0" w:space="0" w:color="auto"/>
                    <w:right w:val="none" w:sz="0" w:space="0" w:color="auto"/>
                  </w:divBdr>
                  <w:divsChild>
                    <w:div w:id="12625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3598">
          <w:marLeft w:val="0"/>
          <w:marRight w:val="0"/>
          <w:marTop w:val="0"/>
          <w:marBottom w:val="0"/>
          <w:divBdr>
            <w:top w:val="none" w:sz="0" w:space="0" w:color="auto"/>
            <w:left w:val="none" w:sz="0" w:space="0" w:color="auto"/>
            <w:bottom w:val="none" w:sz="0" w:space="0" w:color="auto"/>
            <w:right w:val="none" w:sz="0" w:space="0" w:color="auto"/>
          </w:divBdr>
          <w:divsChild>
            <w:div w:id="13192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30583">
      <w:bodyDiv w:val="1"/>
      <w:marLeft w:val="0"/>
      <w:marRight w:val="0"/>
      <w:marTop w:val="0"/>
      <w:marBottom w:val="0"/>
      <w:divBdr>
        <w:top w:val="none" w:sz="0" w:space="0" w:color="auto"/>
        <w:left w:val="none" w:sz="0" w:space="0" w:color="auto"/>
        <w:bottom w:val="none" w:sz="0" w:space="0" w:color="auto"/>
        <w:right w:val="none" w:sz="0" w:space="0" w:color="auto"/>
      </w:divBdr>
      <w:divsChild>
        <w:div w:id="209731600">
          <w:marLeft w:val="0"/>
          <w:marRight w:val="0"/>
          <w:marTop w:val="0"/>
          <w:marBottom w:val="240"/>
          <w:divBdr>
            <w:top w:val="none" w:sz="0" w:space="0" w:color="auto"/>
            <w:left w:val="none" w:sz="0" w:space="0" w:color="auto"/>
            <w:bottom w:val="none" w:sz="0" w:space="0" w:color="auto"/>
            <w:right w:val="none" w:sz="0" w:space="0" w:color="auto"/>
          </w:divBdr>
          <w:divsChild>
            <w:div w:id="198474200">
              <w:marLeft w:val="0"/>
              <w:marRight w:val="0"/>
              <w:marTop w:val="0"/>
              <w:marBottom w:val="0"/>
              <w:divBdr>
                <w:top w:val="none" w:sz="0" w:space="0" w:color="auto"/>
                <w:left w:val="none" w:sz="0" w:space="0" w:color="auto"/>
                <w:bottom w:val="none" w:sz="0" w:space="0" w:color="auto"/>
                <w:right w:val="none" w:sz="0" w:space="0" w:color="auto"/>
              </w:divBdr>
              <w:divsChild>
                <w:div w:id="1027369021">
                  <w:marLeft w:val="0"/>
                  <w:marRight w:val="0"/>
                  <w:marTop w:val="0"/>
                  <w:marBottom w:val="0"/>
                  <w:divBdr>
                    <w:top w:val="none" w:sz="0" w:space="0" w:color="auto"/>
                    <w:left w:val="none" w:sz="0" w:space="0" w:color="auto"/>
                    <w:bottom w:val="none" w:sz="0" w:space="0" w:color="auto"/>
                    <w:right w:val="none" w:sz="0" w:space="0" w:color="auto"/>
                  </w:divBdr>
                  <w:divsChild>
                    <w:div w:id="8483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46425">
          <w:marLeft w:val="0"/>
          <w:marRight w:val="0"/>
          <w:marTop w:val="0"/>
          <w:marBottom w:val="0"/>
          <w:divBdr>
            <w:top w:val="none" w:sz="0" w:space="0" w:color="auto"/>
            <w:left w:val="none" w:sz="0" w:space="0" w:color="auto"/>
            <w:bottom w:val="none" w:sz="0" w:space="0" w:color="auto"/>
            <w:right w:val="none" w:sz="0" w:space="0" w:color="auto"/>
          </w:divBdr>
          <w:divsChild>
            <w:div w:id="8670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oacao.org" TargetMode="External"/><Relationship Id="rId18" Type="http://schemas.openxmlformats.org/officeDocument/2006/relationships/hyperlink" Target="http://www.stayonyourfeet.ca" TargetMode="External"/><Relationship Id="rId26" Type="http://schemas.openxmlformats.org/officeDocument/2006/relationships/hyperlink" Target="https://hellodarlene.ca/" TargetMode="External"/><Relationship Id="rId3" Type="http://schemas.openxmlformats.org/officeDocument/2006/relationships/customXml" Target="../customXml/item3.xml"/><Relationship Id="rId21" Type="http://schemas.openxmlformats.org/officeDocument/2006/relationships/hyperlink" Target="https://northbayheritagegardeners.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acao.org" TargetMode="External"/><Relationship Id="rId17" Type="http://schemas.openxmlformats.org/officeDocument/2006/relationships/hyperlink" Target="http://www.barclayhouse.ca" TargetMode="External"/><Relationship Id="rId25" Type="http://schemas.openxmlformats.org/officeDocument/2006/relationships/hyperlink" Target="https://www.redcross.ca/in-your-community/ontario/find-a-branch/north-bay-branc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ipissingserenityhospice.ca" TargetMode="External"/><Relationship Id="rId20" Type="http://schemas.openxmlformats.org/officeDocument/2006/relationships/hyperlink" Target="https://antifraudcentre-centreantifraude.ca/index-eng.htm" TargetMode="External"/><Relationship Id="rId29" Type="http://schemas.openxmlformats.org/officeDocument/2006/relationships/hyperlink" Target="https://nbd.cmha.ca/about-cmha/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assionforlife.ca/about" TargetMode="External"/><Relationship Id="rId24" Type="http://schemas.openxmlformats.org/officeDocument/2006/relationships/hyperlink" Target="https://nbrhc.on.ca/join-our-team/volunteer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anadianshieldhealth.com/" TargetMode="External"/><Relationship Id="rId23" Type="http://schemas.openxmlformats.org/officeDocument/2006/relationships/hyperlink" Target="https://www.facebook.com/cleangreenbeautiful/" TargetMode="External"/><Relationship Id="rId28" Type="http://schemas.openxmlformats.org/officeDocument/2006/relationships/hyperlink" Target="https://www.nursenextdoor.com/locations/thunder-bay-on/" TargetMode="External"/><Relationship Id="rId10" Type="http://schemas.openxmlformats.org/officeDocument/2006/relationships/endnotes" Target="endnotes.xml"/><Relationship Id="rId19" Type="http://schemas.openxmlformats.org/officeDocument/2006/relationships/hyperlink" Target="https://nipissingwellness.c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lplinemedicalalarm.ca" TargetMode="External"/><Relationship Id="rId22" Type="http://schemas.openxmlformats.org/officeDocument/2006/relationships/hyperlink" Target="https://www.chs.ca/BookFreeHearingTest?msclkid=06559752f3f1126ab676f0fbbb8cbb9f" TargetMode="External"/><Relationship Id="rId27" Type="http://schemas.openxmlformats.org/officeDocument/2006/relationships/hyperlink" Target="https://www.ymcaneo.ca/"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2D374C75A45A49A5BFDB7E39F36B76" ma:contentTypeVersion="15" ma:contentTypeDescription="Create a new document." ma:contentTypeScope="" ma:versionID="aaa8a9e91cbdc4926bb500c68e9ba4ca">
  <xsd:schema xmlns:xsd="http://www.w3.org/2001/XMLSchema" xmlns:xs="http://www.w3.org/2001/XMLSchema" xmlns:p="http://schemas.microsoft.com/office/2006/metadata/properties" xmlns:ns2="5aa17839-b524-4781-8079-8b61aacd11bf" xmlns:ns3="7d6c5d6f-8a21-40b6-8d50-fe039c1cdedb" targetNamespace="http://schemas.microsoft.com/office/2006/metadata/properties" ma:root="true" ma:fieldsID="9efaadfd5d73021b48697f92aedefc8c" ns2:_="" ns3:_="">
    <xsd:import namespace="5aa17839-b524-4781-8079-8b61aacd11bf"/>
    <xsd:import namespace="7d6c5d6f-8a21-40b6-8d50-fe039c1cde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17839-b524-4781-8079-8b61aacd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e4e145-d30e-4f76-b33c-d251d93e5c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6c5d6f-8a21-40b6-8d50-fe039c1cde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b76afd-4b1e-4396-b162-120003f3277e}" ma:internalName="TaxCatchAll" ma:showField="CatchAllData" ma:web="7d6c5d6f-8a21-40b6-8d50-fe039c1cde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a17839-b524-4781-8079-8b61aacd11bf">
      <Terms xmlns="http://schemas.microsoft.com/office/infopath/2007/PartnerControls"/>
    </lcf76f155ced4ddcb4097134ff3c332f>
    <TaxCatchAll xmlns="7d6c5d6f-8a21-40b6-8d50-fe039c1cde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8A2B7-98BF-4DEA-A057-E8E59F870E85}">
  <ds:schemaRefs>
    <ds:schemaRef ds:uri="http://schemas.openxmlformats.org/officeDocument/2006/bibliography"/>
  </ds:schemaRefs>
</ds:datastoreItem>
</file>

<file path=customXml/itemProps2.xml><?xml version="1.0" encoding="utf-8"?>
<ds:datastoreItem xmlns:ds="http://schemas.openxmlformats.org/officeDocument/2006/customXml" ds:itemID="{B2DD9B54-4FBC-43DE-8F2F-70A986F76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17839-b524-4781-8079-8b61aacd11bf"/>
    <ds:schemaRef ds:uri="7d6c5d6f-8a21-40b6-8d50-fe039c1cd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F4CD2-C637-47C8-BC90-0FDEED57485B}">
  <ds:schemaRefs>
    <ds:schemaRef ds:uri="http://schemas.microsoft.com/office/2006/metadata/properties"/>
    <ds:schemaRef ds:uri="http://schemas.microsoft.com/office/infopath/2007/PartnerControls"/>
    <ds:schemaRef ds:uri="5aa17839-b524-4781-8079-8b61aacd11bf"/>
    <ds:schemaRef ds:uri="7d6c5d6f-8a21-40b6-8d50-fe039c1cdedb"/>
  </ds:schemaRefs>
</ds:datastoreItem>
</file>

<file path=customXml/itemProps4.xml><?xml version="1.0" encoding="utf-8"?>
<ds:datastoreItem xmlns:ds="http://schemas.openxmlformats.org/officeDocument/2006/customXml" ds:itemID="{56FA4060-742D-412A-A9B9-0001E1E53B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2359</Words>
  <Characters>13046</Characters>
  <Application>Microsoft Office Word</Application>
  <DocSecurity>0</DocSecurity>
  <Lines>383</Lines>
  <Paragraphs>285</Paragraphs>
  <ScaleCrop>false</ScaleCrop>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AGING WITH CONFIDENCE</dc:title>
  <dc:subject>Seniors’ Information Fair</dc:subject>
  <dc:creator>Samantha Docherty</dc:creator>
  <cp:keywords/>
  <dc:description/>
  <cp:lastModifiedBy>Demers, Micheline</cp:lastModifiedBy>
  <cp:revision>82</cp:revision>
  <dcterms:created xsi:type="dcterms:W3CDTF">2025-12-16T17:47:00Z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0x010100332D374C75A45A49A5BFDB7E39F36B76</vt:lpwstr>
  </property>
  <property fmtid="{D5CDD505-2E9C-101B-9397-08002B2CF9AE}" pid="3" name="MediaServiceImageTags">
    <vt:lpwstr/>
  </property>
</Properties>
</file>